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D7" w:rsidRDefault="00B535D7" w:rsidP="002A4C1E">
      <w:pPr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535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drawing>
          <wp:inline distT="0" distB="0" distL="0" distR="0">
            <wp:extent cx="5940425" cy="8169844"/>
            <wp:effectExtent l="19050" t="0" r="3175" b="0"/>
            <wp:docPr id="3" name="Рисунок 2" descr="C:\Users\школьный\Pictures\2021-06-0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ьный\Pictures\2021-06-01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5D7" w:rsidRDefault="00B535D7" w:rsidP="002A4C1E">
      <w:pPr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535D7" w:rsidRDefault="00B535D7" w:rsidP="002A4C1E">
      <w:pPr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535D7" w:rsidRDefault="00B535D7" w:rsidP="002A4C1E">
      <w:pPr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535D7" w:rsidRDefault="00B535D7" w:rsidP="002A4C1E">
      <w:pPr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535D7" w:rsidRDefault="00B535D7" w:rsidP="002A4C1E">
      <w:pPr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A4C1E" w:rsidRDefault="002A4C1E" w:rsidP="002A4C1E">
      <w:pPr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Аналитический отчет структурного подразделения детского сада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Сайлык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» </w:t>
      </w:r>
    </w:p>
    <w:p w:rsidR="002A4C1E" w:rsidRDefault="002A4C1E" w:rsidP="002A4C1E">
      <w:pPr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МБОУ СОШ с.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Арыскан</w:t>
      </w:r>
      <w:proofErr w:type="spellEnd"/>
    </w:p>
    <w:p w:rsidR="002A4C1E" w:rsidRDefault="002A4C1E" w:rsidP="002A4C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4C1E" w:rsidRDefault="002A4C1E" w:rsidP="002A4C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1.Общая характеристика образовательной организации </w:t>
      </w:r>
    </w:p>
    <w:p w:rsidR="002A4C1E" w:rsidRDefault="002A4C1E" w:rsidP="002A4C1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Полное наименование</w:t>
      </w:r>
      <w:r>
        <w:rPr>
          <w:rFonts w:ascii="Times New Roman" w:hAnsi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структурное подразделение детский сад «</w:t>
      </w:r>
      <w:proofErr w:type="spellStart"/>
      <w:r>
        <w:rPr>
          <w:rFonts w:ascii="Times New Roman" w:hAnsi="Times New Roman"/>
          <w:sz w:val="28"/>
          <w:szCs w:val="28"/>
        </w:rPr>
        <w:t>Сайлык</w:t>
      </w:r>
      <w:proofErr w:type="spellEnd"/>
      <w:r>
        <w:rPr>
          <w:rFonts w:ascii="Times New Roman" w:hAnsi="Times New Roman"/>
          <w:sz w:val="28"/>
          <w:szCs w:val="28"/>
        </w:rPr>
        <w:t xml:space="preserve">» МБОУ СОШ  с. </w:t>
      </w:r>
      <w:proofErr w:type="spellStart"/>
      <w:r>
        <w:rPr>
          <w:rFonts w:ascii="Times New Roman" w:hAnsi="Times New Roman"/>
          <w:sz w:val="28"/>
          <w:szCs w:val="28"/>
        </w:rPr>
        <w:t>Арыскан</w:t>
      </w:r>
      <w:proofErr w:type="spellEnd"/>
    </w:p>
    <w:p w:rsidR="002A4C1E" w:rsidRDefault="002A4C1E" w:rsidP="002A4C1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Место нахождения (юридический и фактический адрес), место хранения документов,  телефон: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668216 Республика Тыва с. </w:t>
      </w:r>
      <w:proofErr w:type="spellStart"/>
      <w:r>
        <w:rPr>
          <w:rFonts w:ascii="Times New Roman" w:hAnsi="Times New Roman"/>
          <w:sz w:val="28"/>
          <w:szCs w:val="28"/>
        </w:rPr>
        <w:t>Арыскан</w:t>
      </w:r>
      <w:proofErr w:type="spellEnd"/>
      <w:r>
        <w:rPr>
          <w:rFonts w:ascii="Times New Roman" w:hAnsi="Times New Roman"/>
          <w:sz w:val="28"/>
          <w:szCs w:val="28"/>
        </w:rPr>
        <w:t xml:space="preserve"> ул. Гагарина 20</w:t>
      </w:r>
    </w:p>
    <w:p w:rsidR="002A4C1E" w:rsidRDefault="002A4C1E" w:rsidP="002A4C1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Информационный сайт:</w:t>
      </w:r>
      <w:r>
        <w:rPr>
          <w:rFonts w:ascii="Times New Roman" w:hAnsi="Times New Roman"/>
          <w:sz w:val="28"/>
          <w:szCs w:val="28"/>
        </w:rPr>
        <w:t xml:space="preserve"> 5334</w:t>
      </w:r>
    </w:p>
    <w:p w:rsidR="002A4C1E" w:rsidRDefault="002A4C1E" w:rsidP="002A4C1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Электронный адрес: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damdynool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elmira</w:t>
      </w:r>
      <w:proofErr w:type="spellEnd"/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A4C1E" w:rsidRDefault="002A4C1E" w:rsidP="002A4C1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Тип:</w:t>
      </w:r>
      <w:r>
        <w:rPr>
          <w:rFonts w:ascii="Times New Roman" w:hAnsi="Times New Roman"/>
          <w:sz w:val="28"/>
          <w:szCs w:val="28"/>
        </w:rPr>
        <w:t xml:space="preserve">   дошкольное образовательное учреждение</w:t>
      </w:r>
    </w:p>
    <w:p w:rsidR="002A4C1E" w:rsidRDefault="002A4C1E" w:rsidP="002A4C1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Вид</w:t>
      </w:r>
      <w:r>
        <w:rPr>
          <w:rFonts w:ascii="Times New Roman" w:hAnsi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детский сад </w:t>
      </w:r>
    </w:p>
    <w:p w:rsidR="002A4C1E" w:rsidRDefault="002A4C1E" w:rsidP="002A4C1E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Организационно-правовая форма:</w:t>
      </w:r>
      <w:r>
        <w:rPr>
          <w:rFonts w:ascii="Times New Roman" w:hAnsi="Times New Roman"/>
          <w:sz w:val="28"/>
          <w:szCs w:val="28"/>
        </w:rPr>
        <w:t xml:space="preserve"> муниципальное бюджетное  учреждение</w:t>
      </w:r>
    </w:p>
    <w:p w:rsidR="002A4C1E" w:rsidRDefault="002A4C1E" w:rsidP="002A4C1E">
      <w:pPr>
        <w:pStyle w:val="a9"/>
        <w:spacing w:after="0" w:line="240" w:lineRule="auto"/>
        <w:ind w:left="0"/>
        <w:rPr>
          <w:rFonts w:ascii="Times New Roman" w:hAnsi="Times New Roman"/>
          <w:i/>
          <w:sz w:val="28"/>
          <w:szCs w:val="28"/>
          <w:u w:val="single"/>
        </w:rPr>
      </w:pPr>
    </w:p>
    <w:p w:rsidR="002A4C1E" w:rsidRDefault="002A4C1E" w:rsidP="002A4C1E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Режим работы:</w:t>
      </w:r>
      <w:r>
        <w:rPr>
          <w:rFonts w:ascii="Times New Roman" w:hAnsi="Times New Roman"/>
          <w:sz w:val="28"/>
          <w:szCs w:val="28"/>
        </w:rPr>
        <w:t xml:space="preserve"> функционирует в </w:t>
      </w:r>
      <w:proofErr w:type="gramStart"/>
      <w:r>
        <w:rPr>
          <w:rFonts w:ascii="Times New Roman" w:hAnsi="Times New Roman"/>
          <w:sz w:val="28"/>
          <w:szCs w:val="28"/>
        </w:rPr>
        <w:t>режиме полного дня</w:t>
      </w:r>
      <w:proofErr w:type="gramEnd"/>
      <w:r>
        <w:rPr>
          <w:rFonts w:ascii="Times New Roman" w:hAnsi="Times New Roman"/>
          <w:sz w:val="28"/>
          <w:szCs w:val="28"/>
        </w:rPr>
        <w:t xml:space="preserve"> (10.5-часового пребывания), с 7.30. до 18.00 часов, в режиме 5-дневной рабочей недели.</w:t>
      </w:r>
    </w:p>
    <w:p w:rsidR="002A4C1E" w:rsidRDefault="002A4C1E" w:rsidP="002A4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Учредитель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Улуг-Хемский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</w:p>
    <w:p w:rsidR="002A4C1E" w:rsidRDefault="002A4C1E" w:rsidP="002A4C1E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документации по образовательной деятельности  </w:t>
      </w:r>
      <w:r>
        <w:rPr>
          <w:b/>
          <w:sz w:val="28"/>
          <w:szCs w:val="28"/>
        </w:rPr>
        <w:t>Положения</w:t>
      </w:r>
      <w:r>
        <w:rPr>
          <w:sz w:val="28"/>
          <w:szCs w:val="28"/>
        </w:rPr>
        <w:t xml:space="preserve">: </w:t>
      </w:r>
    </w:p>
    <w:p w:rsidR="002A4C1E" w:rsidRDefault="002A4C1E" w:rsidP="002A4C1E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Положение о структурном подразделении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порядке разработки и принятия локальных нормативных актов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приеме детей в ДОУ 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организации работы по охране труда и безопасности жизнедеятельности ДОУ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об оплате труда работников образовательной организации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порядке и условиях </w:t>
      </w:r>
      <w:proofErr w:type="gramStart"/>
      <w:r>
        <w:rPr>
          <w:sz w:val="28"/>
          <w:szCs w:val="28"/>
        </w:rPr>
        <w:t>выплаты</w:t>
      </w:r>
      <w:proofErr w:type="gramEnd"/>
      <w:r>
        <w:rPr>
          <w:sz w:val="28"/>
          <w:szCs w:val="28"/>
        </w:rPr>
        <w:t xml:space="preserve">  стимулирующих работников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условиях оплаты труда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проведении обязательных предварительных (при поступлении на работу) и периодических медицинских осмотров (обследовании) работников, занятых на тяжелых работах и на работах с вредными и (или) опасными условиями труда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комиссии трудовым  спорам 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комитете (комиссии) по охране труда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условиях и порядке проведения профессиональной подготовки, переподготовки, повышения квалификации работников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методической работе в образовательной организации </w:t>
      </w:r>
    </w:p>
    <w:p w:rsidR="002A4C1E" w:rsidRDefault="002A4C1E" w:rsidP="002A4C1E">
      <w:pPr>
        <w:pStyle w:val="Defaul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Положения о  Педагогическом совете</w:t>
      </w:r>
      <w:r>
        <w:rPr>
          <w:rFonts w:eastAsia="Calibri"/>
          <w:sz w:val="28"/>
          <w:szCs w:val="28"/>
        </w:rPr>
        <w:t xml:space="preserve"> </w:t>
      </w:r>
    </w:p>
    <w:p w:rsidR="002A4C1E" w:rsidRDefault="002A4C1E" w:rsidP="002A4C1E">
      <w:pPr>
        <w:pStyle w:val="Defaul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Положение об Общем собрании коллектива Учреждения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Положение об Общем собрании коллектива ДОУ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Собрании родителей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 родительском комитете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Положение о мониторинге качества образования в ДОУ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об обработке и защите персональных данных 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контрольной деятельности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должностной инструкции</w:t>
      </w:r>
    </w:p>
    <w:p w:rsidR="002A4C1E" w:rsidRDefault="002A4C1E" w:rsidP="002A4C1E">
      <w:pPr>
        <w:pStyle w:val="a9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2A4C1E" w:rsidRDefault="002A4C1E" w:rsidP="002A4C1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Общее количество групп</w:t>
      </w:r>
      <w:r>
        <w:rPr>
          <w:rFonts w:ascii="Times New Roman" w:hAnsi="Times New Roman"/>
          <w:sz w:val="28"/>
          <w:szCs w:val="28"/>
        </w:rPr>
        <w:t xml:space="preserve"> – 3</w:t>
      </w:r>
    </w:p>
    <w:p w:rsidR="002A4C1E" w:rsidRDefault="002A4C1E" w:rsidP="002A4C1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Общее количество воспитанников в настоящее время</w:t>
      </w:r>
      <w:r>
        <w:rPr>
          <w:rFonts w:ascii="Times New Roman" w:hAnsi="Times New Roman"/>
          <w:sz w:val="28"/>
          <w:szCs w:val="28"/>
        </w:rPr>
        <w:t xml:space="preserve"> –50 человек, в том числе </w:t>
      </w:r>
    </w:p>
    <w:p w:rsidR="002A4C1E" w:rsidRDefault="002A4C1E" w:rsidP="002A4C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Старшая разновозрастная группа 22 детей;</w:t>
      </w:r>
    </w:p>
    <w:p w:rsidR="002A4C1E" w:rsidRDefault="002A4C1E" w:rsidP="002A4C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младшая  группа 15 детей.</w:t>
      </w:r>
    </w:p>
    <w:p w:rsidR="002A4C1E" w:rsidRDefault="002A4C1E" w:rsidP="002A4C1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-группа кратковременного пребывания -13</w:t>
      </w:r>
    </w:p>
    <w:p w:rsidR="002A4C1E" w:rsidRDefault="002A4C1E" w:rsidP="002A4C1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Комплектование на очередной учебный год осуществляется в соответствии с утверждённым количеством групп и  свободных мест в нем на очередной учебный год с 1 июня по 31 августа текущего года.</w:t>
      </w:r>
    </w:p>
    <w:p w:rsidR="002A4C1E" w:rsidRDefault="002A4C1E" w:rsidP="002A4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Проектная мощность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35 детей</w:t>
      </w:r>
    </w:p>
    <w:p w:rsidR="002A4C1E" w:rsidRDefault="002A4C1E" w:rsidP="002A4C1E">
      <w:pPr>
        <w:pStyle w:val="a9"/>
        <w:tabs>
          <w:tab w:val="left" w:pos="6660"/>
        </w:tabs>
        <w:spacing w:after="0"/>
        <w:ind w:left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tt-RU"/>
        </w:rPr>
        <w:t>Язык обучения и воспитания детей</w:t>
      </w:r>
      <w:r>
        <w:rPr>
          <w:rFonts w:ascii="Times New Roman" w:hAnsi="Times New Roman"/>
          <w:b/>
          <w:sz w:val="28"/>
          <w:szCs w:val="28"/>
          <w:lang w:val="tt-RU"/>
        </w:rPr>
        <w:t>:</w:t>
      </w:r>
      <w:r>
        <w:rPr>
          <w:rFonts w:ascii="Times New Roman" w:hAnsi="Times New Roman"/>
          <w:sz w:val="28"/>
          <w:szCs w:val="28"/>
          <w:lang w:val="tt-RU"/>
        </w:rPr>
        <w:t xml:space="preserve"> русский и тувинский</w:t>
      </w:r>
    </w:p>
    <w:p w:rsidR="002A4C1E" w:rsidRDefault="002A4C1E" w:rsidP="002A4C1E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Программы </w:t>
      </w:r>
    </w:p>
    <w:p w:rsidR="002A4C1E" w:rsidRDefault="002A4C1E" w:rsidP="002A4C1E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«Основная общеобразовательная программа структурного подразделения детского сада «</w:t>
      </w:r>
      <w:proofErr w:type="spellStart"/>
      <w:r>
        <w:rPr>
          <w:sz w:val="28"/>
          <w:szCs w:val="28"/>
        </w:rPr>
        <w:t>Сайлык</w:t>
      </w:r>
      <w:proofErr w:type="spellEnd"/>
      <w:r>
        <w:rPr>
          <w:sz w:val="28"/>
          <w:szCs w:val="28"/>
        </w:rPr>
        <w:t xml:space="preserve">» МБОУ СОШ с. </w:t>
      </w:r>
      <w:proofErr w:type="spellStart"/>
      <w:r>
        <w:rPr>
          <w:sz w:val="28"/>
          <w:szCs w:val="28"/>
        </w:rPr>
        <w:t>Арыскан</w:t>
      </w:r>
      <w:proofErr w:type="spellEnd"/>
      <w:r>
        <w:rPr>
          <w:sz w:val="28"/>
          <w:szCs w:val="28"/>
        </w:rPr>
        <w:t>, Рабочие программы педагогов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Программа дополнительных образовательных услуг.</w:t>
      </w:r>
    </w:p>
    <w:p w:rsidR="002A4C1E" w:rsidRDefault="002A4C1E" w:rsidP="002A4C1E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Общие сведения</w:t>
      </w:r>
    </w:p>
    <w:p w:rsidR="002A4C1E" w:rsidRDefault="002A4C1E" w:rsidP="002A4C1E">
      <w:pPr>
        <w:spacing w:after="0"/>
        <w:ind w:righ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Арыскан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расположен по улице Гагарина 20. Открыто в 1977 году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рассчитан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35 мест с 10,5 часовым пребыванием детей.  </w:t>
      </w:r>
    </w:p>
    <w:p w:rsidR="002A4C1E" w:rsidRDefault="002A4C1E" w:rsidP="002A4C1E">
      <w:pPr>
        <w:tabs>
          <w:tab w:val="left" w:pos="720"/>
          <w:tab w:val="left" w:pos="1080"/>
          <w:tab w:val="left" w:pos="1260"/>
          <w:tab w:val="num" w:pos="31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Структурное подразделение детский сад на 100% укомплектовано педагогическими кадрами. </w:t>
      </w:r>
    </w:p>
    <w:p w:rsidR="002A4C1E" w:rsidRDefault="002A4C1E" w:rsidP="002A4C1E">
      <w:pPr>
        <w:tabs>
          <w:tab w:val="left" w:pos="720"/>
          <w:tab w:val="left" w:pos="1080"/>
          <w:tab w:val="left" w:pos="1260"/>
          <w:tab w:val="num" w:pos="3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групповых помещениях детская  мебель  обновлена. Приобретены спортивные сооружения в обеих группах, также маты. Для создания уюта и комфорта в детском саду во всех возрастных группах создана предметно-развивающая среда. В групповых комнатах – игрушки, методические пособия, книги, настольные игры. В каждой группе имеются уголки природы с комнатными растениями согласно возрасту детей.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Предметно-пространственная организация групповых комнат обеспечивает выбор детьми центра для организации своей свободной деятельности: центр игры – сюжетно-ролевой и развивающие игры; центр для художественного творчества; центр исследования; центр художественной литературы (библиотека); центр по пожарной и дорожной безопасности; уголок патриотического воспитания.   </w:t>
      </w:r>
      <w:proofErr w:type="gramEnd"/>
    </w:p>
    <w:p w:rsidR="002A4C1E" w:rsidRDefault="002A4C1E" w:rsidP="002A4C1E">
      <w:pPr>
        <w:tabs>
          <w:tab w:val="left" w:pos="720"/>
          <w:tab w:val="left" w:pos="1080"/>
          <w:tab w:val="left" w:pos="1260"/>
          <w:tab w:val="num" w:pos="3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детском саду имеется  большая колонка музыкальная,   детские музыкальные инструменты, костюмы, декорации; спортивное оборудование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>(скакалки, мячи, обручи,  дуги, мат,  спорткомплексы,  дорожки здоровья и мягкие  модули, ребристые дорожки и в каждой группе есть телевизоры.</w:t>
      </w:r>
      <w:proofErr w:type="gramEnd"/>
    </w:p>
    <w:p w:rsidR="002A4C1E" w:rsidRDefault="002A4C1E" w:rsidP="002A4C1E">
      <w:pPr>
        <w:tabs>
          <w:tab w:val="left" w:pos="720"/>
          <w:tab w:val="left" w:pos="1080"/>
          <w:tab w:val="left" w:pos="1260"/>
          <w:tab w:val="num" w:pos="3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Материально-техническая оснащенность образовательного процесса в  детском саду позволяет педагогам проводить образовательный процесс на должном уровне. Педагогический процесс обеспечен учебно-методической литературой и дидактическим материалом. Образовательный процесс осуществляется с использованием видео - аудио техники,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оборудования. В детском саду создан банк презентаций по различным тематикам, пополняется библиотечный фонд методической литературы, улучшается оснащенность дидактическими пособиями.</w:t>
      </w:r>
    </w:p>
    <w:p w:rsidR="002A4C1E" w:rsidRDefault="002A4C1E" w:rsidP="002A4C1E">
      <w:pPr>
        <w:tabs>
          <w:tab w:val="left" w:pos="720"/>
          <w:tab w:val="left" w:pos="1080"/>
          <w:tab w:val="left" w:pos="1260"/>
          <w:tab w:val="num" w:pos="3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Программно-методическое обеспечение педагогического процесса направлено на выполнение государственного стандарта дошкольного образования, что связано с использованием дополнительных программ и технологий, обеспечивающее гармоничное развитие ребенка, ориентацию на удовлетворение социального заказа.</w:t>
      </w:r>
    </w:p>
    <w:p w:rsidR="002A4C1E" w:rsidRDefault="002A4C1E" w:rsidP="002A4C1E">
      <w:pPr>
        <w:tabs>
          <w:tab w:val="left" w:pos="720"/>
          <w:tab w:val="left" w:pos="1080"/>
          <w:tab w:val="left" w:pos="1260"/>
          <w:tab w:val="num" w:pos="3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кабинете заведующего проходят: индивидуальные консультации, беседы с педагогическим, обслуживающим персоналом и родителями с целью создания благоприятного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психо-эмоционального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климата для сотрудников и родителей; развития профессионального уровня педагогов; просветительская, разъяснительная работа с родителями по вопросам воспитания и развития детей.</w:t>
      </w:r>
    </w:p>
    <w:p w:rsidR="002A4C1E" w:rsidRDefault="002A4C1E" w:rsidP="002A4C1E">
      <w:pPr>
        <w:tabs>
          <w:tab w:val="left" w:pos="720"/>
          <w:tab w:val="left" w:pos="1080"/>
          <w:tab w:val="left" w:pos="1260"/>
          <w:tab w:val="num" w:pos="3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групповых комнатах проходят: музыкальные и физкультурные занятия; утренняя гимнастика, закаливание; музыкальные, спортивные праздники; развлечения; досуги; НОД, кружки дополнительного образования; проводятся семинары, мастер-классы, презентаций.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медицинском кабинете проводится осмотр детей. Оснащение медицинского кабинета: весы, ростомер, тонометр, кушетка медицинская.</w:t>
      </w:r>
    </w:p>
    <w:p w:rsidR="002A4C1E" w:rsidRDefault="002A4C1E" w:rsidP="002A4C1E">
      <w:pPr>
        <w:tabs>
          <w:tab w:val="left" w:pos="720"/>
          <w:tab w:val="left" w:pos="1080"/>
          <w:tab w:val="left" w:pos="1260"/>
          <w:tab w:val="num" w:pos="3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изоляторе проводится изоляция заболевших детей до прихода родителей.</w:t>
      </w:r>
    </w:p>
    <w:p w:rsidR="002A4C1E" w:rsidRDefault="002A4C1E" w:rsidP="002A4C1E">
      <w:pPr>
        <w:tabs>
          <w:tab w:val="left" w:pos="720"/>
          <w:tab w:val="left" w:pos="1080"/>
          <w:tab w:val="left" w:pos="1260"/>
          <w:tab w:val="num" w:pos="318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Групповые помещения: воспитательно-образовательная, развивающая работа с детьми и родителями. </w:t>
      </w:r>
    </w:p>
    <w:p w:rsidR="002A4C1E" w:rsidRDefault="002A4C1E" w:rsidP="002A4C1E">
      <w:pPr>
        <w:tabs>
          <w:tab w:val="left" w:pos="720"/>
          <w:tab w:val="left" w:pos="1080"/>
          <w:tab w:val="left" w:pos="1260"/>
          <w:tab w:val="num" w:pos="318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ДОУ: прогулки; игровая деятельность; досуги, праздники, развлечения; НОД по физическому развитию; образовательная деятельность на опытно-экспериментальном участке.</w:t>
      </w:r>
    </w:p>
    <w:p w:rsidR="002A4C1E" w:rsidRDefault="002A4C1E" w:rsidP="002A4C1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A4C1E" w:rsidRDefault="002A4C1E" w:rsidP="002A4C1E">
      <w:pPr>
        <w:pStyle w:val="a3"/>
        <w:tabs>
          <w:tab w:val="center" w:pos="5386"/>
          <w:tab w:val="left" w:pos="8505"/>
        </w:tabs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Социальный паспорт  </w:t>
      </w:r>
      <w:r>
        <w:rPr>
          <w:b/>
          <w:sz w:val="28"/>
          <w:szCs w:val="28"/>
        </w:rPr>
        <w:tab/>
      </w:r>
    </w:p>
    <w:tbl>
      <w:tblPr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8"/>
        <w:gridCol w:w="1130"/>
        <w:gridCol w:w="729"/>
        <w:gridCol w:w="1134"/>
        <w:gridCol w:w="1275"/>
        <w:gridCol w:w="993"/>
        <w:gridCol w:w="992"/>
        <w:gridCol w:w="850"/>
        <w:gridCol w:w="709"/>
        <w:gridCol w:w="709"/>
        <w:gridCol w:w="1086"/>
      </w:tblGrid>
      <w:tr w:rsidR="002A4C1E" w:rsidTr="002A4C1E">
        <w:trPr>
          <w:cantSplit/>
          <w:trHeight w:val="1134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Численность детей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Дети учителей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Дети работников медицины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Дети рабочих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Дети работников торговли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Служащие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Работники КОВД и  МЧС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Без</w:t>
            </w:r>
          </w:p>
          <w:p w:rsidR="002A4C1E" w:rsidRDefault="002A4C1E">
            <w:pPr>
              <w:pStyle w:val="a3"/>
              <w:spacing w:before="0" w:beforeAutospacing="0" w:after="0" w:afterAutospacing="0"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ind w:left="113" w:right="344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Инвалиды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Студенты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Пенсионеры</w:t>
            </w:r>
          </w:p>
        </w:tc>
      </w:tr>
      <w:tr w:rsidR="002A4C1E" w:rsidTr="002A4C1E">
        <w:trPr>
          <w:trHeight w:val="689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49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</w:tr>
    </w:tbl>
    <w:p w:rsidR="002A4C1E" w:rsidRDefault="002A4C1E" w:rsidP="002A4C1E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2A4C1E" w:rsidRDefault="002A4C1E" w:rsidP="002A4C1E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Категории семей</w:t>
      </w:r>
    </w:p>
    <w:p w:rsidR="002A4C1E" w:rsidRDefault="002A4C1E" w:rsidP="002A4C1E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9"/>
        <w:gridCol w:w="1417"/>
        <w:gridCol w:w="1134"/>
        <w:gridCol w:w="1026"/>
        <w:gridCol w:w="1100"/>
        <w:gridCol w:w="1134"/>
        <w:gridCol w:w="992"/>
        <w:gridCol w:w="992"/>
        <w:gridCol w:w="1106"/>
      </w:tblGrid>
      <w:tr w:rsidR="002A4C1E" w:rsidTr="002A4C1E">
        <w:trPr>
          <w:trHeight w:val="61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Числен</w:t>
            </w:r>
          </w:p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ность</w:t>
            </w:r>
            <w:proofErr w:type="spellEnd"/>
          </w:p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детей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Количество родителей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Количество семей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Полные семьи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Неполные семьи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Многодетные</w:t>
            </w:r>
          </w:p>
          <w:p w:rsidR="002A4C1E" w:rsidRDefault="002A4C1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семьи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Малообеспеченные</w:t>
            </w:r>
          </w:p>
        </w:tc>
      </w:tr>
      <w:tr w:rsidR="002A4C1E" w:rsidTr="002A4C1E">
        <w:trPr>
          <w:trHeight w:val="61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1E" w:rsidRDefault="002A4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1E" w:rsidRDefault="002A4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1E" w:rsidRDefault="002A4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1E" w:rsidRDefault="002A4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Сироты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Мать один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Полу</w:t>
            </w:r>
          </w:p>
          <w:p w:rsidR="002A4C1E" w:rsidRDefault="002A4C1E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сироты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1E" w:rsidRDefault="002A4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1E" w:rsidRDefault="002A4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A4C1E" w:rsidTr="002A4C1E">
        <w:trPr>
          <w:trHeight w:val="6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40</w:t>
            </w:r>
          </w:p>
        </w:tc>
      </w:tr>
    </w:tbl>
    <w:p w:rsidR="002A4C1E" w:rsidRDefault="002A4C1E" w:rsidP="002A4C1E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</w:p>
    <w:p w:rsidR="002A4C1E" w:rsidRDefault="002A4C1E" w:rsidP="002A4C1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ВОСПИТАННИКОВ</w:t>
      </w:r>
    </w:p>
    <w:p w:rsidR="002A4C1E" w:rsidRDefault="002A4C1E" w:rsidP="002A4C1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2"/>
        <w:gridCol w:w="2202"/>
        <w:gridCol w:w="2646"/>
        <w:gridCol w:w="1831"/>
      </w:tblGrid>
      <w:tr w:rsidR="002A4C1E" w:rsidTr="002A4C1E">
        <w:trPr>
          <w:trHeight w:val="239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Количество воспитанников</w:t>
            </w:r>
          </w:p>
        </w:tc>
      </w:tr>
      <w:tr w:rsidR="002A4C1E" w:rsidTr="002A4C1E">
        <w:trPr>
          <w:trHeight w:val="239"/>
        </w:trPr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групп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2018-2019г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2019-2020г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2020-2021г</w:t>
            </w:r>
          </w:p>
        </w:tc>
      </w:tr>
      <w:tr w:rsidR="002A4C1E" w:rsidTr="002A4C1E">
        <w:trPr>
          <w:trHeight w:val="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1E" w:rsidRDefault="002A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A4C1E" w:rsidTr="002A4C1E">
        <w:trPr>
          <w:trHeight w:val="229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Списочный состав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</w:tr>
    </w:tbl>
    <w:p w:rsidR="002A4C1E" w:rsidRDefault="002A4C1E" w:rsidP="002A4C1E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детский сад 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Арыскан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посещают воспитанники в возрасте от __</w:t>
      </w:r>
      <w:r>
        <w:rPr>
          <w:rFonts w:ascii="Times New Roman" w:hAnsi="Times New Roman" w:cs="Times New Roman"/>
          <w:sz w:val="28"/>
          <w:szCs w:val="28"/>
          <w:u w:val="single"/>
        </w:rPr>
        <w:t>1,6_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  <w:u w:val="single"/>
        </w:rPr>
        <w:t>__6</w:t>
      </w:r>
      <w:r>
        <w:rPr>
          <w:rFonts w:ascii="Times New Roman" w:hAnsi="Times New Roman" w:cs="Times New Roman"/>
          <w:sz w:val="28"/>
          <w:szCs w:val="28"/>
        </w:rPr>
        <w:t xml:space="preserve">__ лет, проживающие дети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4C1E" w:rsidRDefault="002A4C1E" w:rsidP="002A4C1E">
      <w:pPr>
        <w:pStyle w:val="a4"/>
        <w:rPr>
          <w:b/>
          <w:szCs w:val="28"/>
        </w:rPr>
      </w:pPr>
    </w:p>
    <w:p w:rsidR="002A4C1E" w:rsidRDefault="002A4C1E" w:rsidP="002A4C1E">
      <w:pPr>
        <w:pStyle w:val="a4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СТРУКТУРА УПРАВЛЕНИЯ</w:t>
      </w:r>
    </w:p>
    <w:p w:rsidR="002A4C1E" w:rsidRDefault="002A4C1E" w:rsidP="002A4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 ДОУ участвуют:</w:t>
      </w:r>
    </w:p>
    <w:p w:rsidR="002A4C1E" w:rsidRDefault="002A4C1E" w:rsidP="002A4C1E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1.Общее собрание работников</w:t>
      </w:r>
    </w:p>
    <w:p w:rsidR="002A4C1E" w:rsidRDefault="002A4C1E" w:rsidP="002A4C1E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2.Педагогический совет</w:t>
      </w:r>
    </w:p>
    <w:p w:rsidR="002A4C1E" w:rsidRDefault="002A4C1E" w:rsidP="002A4C1E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3.Административный совет</w:t>
      </w:r>
    </w:p>
    <w:p w:rsidR="002A4C1E" w:rsidRDefault="002A4C1E" w:rsidP="002A4C1E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4.Родительский комитет</w:t>
      </w:r>
    </w:p>
    <w:p w:rsidR="002A4C1E" w:rsidRDefault="002A4C1E" w:rsidP="002A4C1E">
      <w:pPr>
        <w:spacing w:after="0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Сандак-Доржуевна</w:t>
      </w:r>
      <w:proofErr w:type="spellEnd"/>
    </w:p>
    <w:p w:rsidR="002A4C1E" w:rsidRDefault="002A4C1E" w:rsidP="002A4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 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Когеевна</w:t>
      </w:r>
      <w:proofErr w:type="spellEnd"/>
    </w:p>
    <w:p w:rsidR="002A4C1E" w:rsidRDefault="002A4C1E" w:rsidP="002A4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Профсоюзной организаци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Хунашовна</w:t>
      </w:r>
      <w:proofErr w:type="spellEnd"/>
    </w:p>
    <w:p w:rsidR="002A4C1E" w:rsidRDefault="002A4C1E" w:rsidP="002A4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Управление строится на основе документов, регламентирующих образовательную деятельность детского сада:</w:t>
      </w:r>
    </w:p>
    <w:p w:rsidR="002A4C1E" w:rsidRDefault="002A4C1E" w:rsidP="002A4C1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« Об образовании»  РФ  </w:t>
      </w:r>
    </w:p>
    <w:p w:rsidR="002A4C1E" w:rsidRDefault="002A4C1E" w:rsidP="002A4C1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Конвенция о правах ребенка;</w:t>
      </w:r>
    </w:p>
    <w:p w:rsidR="002A4C1E" w:rsidRDefault="002A4C1E" w:rsidP="002A4C1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РФ от 24.07.1998 № 124-ФЗ «Об основных гарантиях прав ребенка в Российской Федерации»;</w:t>
      </w:r>
    </w:p>
    <w:p w:rsidR="002A4C1E" w:rsidRDefault="002A4C1E" w:rsidP="002A4C1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МДОУ </w:t>
      </w:r>
    </w:p>
    <w:p w:rsidR="002A4C1E" w:rsidRDefault="002A4C1E" w:rsidP="002A4C1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документы, согласованы и одобрены решением Общего собрания работников.</w:t>
      </w:r>
    </w:p>
    <w:p w:rsidR="002A4C1E" w:rsidRDefault="002A4C1E" w:rsidP="002A4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Положение о ДОУ, Правила внутреннего трудового распорядка, должностные инструкции, договор с родителями воспитанников. </w:t>
      </w:r>
    </w:p>
    <w:p w:rsidR="002A4C1E" w:rsidRDefault="002A4C1E" w:rsidP="002A4C1E">
      <w:pPr>
        <w:ind w:right="-3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Отношения между ДОУ и Учредителем определяются договором, заключенным в соответствии с законодательством РФ.</w:t>
      </w:r>
    </w:p>
    <w:p w:rsidR="002A4C1E" w:rsidRDefault="002A4C1E" w:rsidP="002A4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Отношения между ДОУ и родителями (законными представителями) воспитанников регулируются в порядке, установленном Законом РФ «Об образовании», Уставом.  Локальные акты, являющиеся неотъемлемой частью Устава, определяют уровень взаимоотношений всех субъектов образовательного процесса: дети – родители – педагоги. </w:t>
      </w:r>
    </w:p>
    <w:p w:rsidR="002A4C1E" w:rsidRDefault="002A4C1E" w:rsidP="002A4C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Документом  деятельности всего коллектива является годовой план работы, утвержденный общим собранием педагогического совета, где  намечены основные задачи работы учреждения на новый учебный год.</w:t>
      </w:r>
    </w:p>
    <w:p w:rsidR="002A4C1E" w:rsidRDefault="002A4C1E" w:rsidP="002A4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sz w:val="28"/>
          <w:szCs w:val="28"/>
        </w:rPr>
        <w:t xml:space="preserve"> В МБДОУ создана структура управления в соответствии с целями и задачами работы учреждения.</w:t>
      </w:r>
    </w:p>
    <w:p w:rsidR="002A4C1E" w:rsidRDefault="002A4C1E" w:rsidP="002A4C1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>4. УСЛОВИЯ ОСУЩЕСТВЛЕНИЯ ОБРАЗОВАТЕЛЬНОГО ПРОЦЕССА.</w:t>
      </w:r>
    </w:p>
    <w:p w:rsidR="002A4C1E" w:rsidRDefault="002A4C1E" w:rsidP="002A4C1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воспитанников ДОУ формируется в соответствии с их возрастом. Количество групп определяется в зависимости от санитарных норм и условий образовательного процесса, предельной наполняемости, принятой при расчете бюджетного финансирования.</w:t>
      </w:r>
    </w:p>
    <w:p w:rsidR="002A4C1E" w:rsidRDefault="002A4C1E" w:rsidP="002A4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Образовательный уровень педагогов</w:t>
      </w:r>
    </w:p>
    <w:tbl>
      <w:tblPr>
        <w:tblW w:w="0" w:type="auto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4252"/>
        <w:gridCol w:w="1560"/>
        <w:gridCol w:w="708"/>
        <w:gridCol w:w="2127"/>
      </w:tblGrid>
      <w:tr w:rsidR="002A4C1E" w:rsidTr="002A4C1E">
        <w:trPr>
          <w:cantSplit/>
          <w:trHeight w:val="63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C1E" w:rsidRDefault="002A4C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 педагогов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Ф.И.О педагогов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Неполное высшее</w:t>
            </w:r>
          </w:p>
        </w:tc>
      </w:tr>
      <w:tr w:rsidR="002A4C1E" w:rsidTr="002A4C1E">
        <w:trPr>
          <w:cantSplit/>
          <w:trHeight w:val="146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1E" w:rsidRDefault="002A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</w:t>
            </w:r>
          </w:p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</w:t>
            </w:r>
          </w:p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педагогов</w:t>
            </w:r>
          </w:p>
        </w:tc>
      </w:tr>
      <w:tr w:rsidR="002A4C1E" w:rsidTr="002A4C1E">
        <w:trPr>
          <w:trHeight w:val="1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Когеевна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A4C1E" w:rsidTr="002A4C1E">
        <w:trPr>
          <w:trHeight w:val="3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Чамаакайовна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A4C1E" w:rsidTr="002A4C1E">
        <w:trPr>
          <w:trHeight w:val="32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Дамдын-оол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Мадр-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ооловна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A4C1E" w:rsidTr="002A4C1E">
        <w:trPr>
          <w:trHeight w:val="32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1E" w:rsidTr="002A4C1E">
        <w:trPr>
          <w:trHeight w:val="32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Уйнукай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Жаннета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Игорьевна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1E" w:rsidRDefault="002A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1E" w:rsidTr="002A4C1E">
        <w:trPr>
          <w:trHeight w:val="32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Начынак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Анатолевна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2A4C1E" w:rsidRDefault="002A4C1E" w:rsidP="002A4C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C1E" w:rsidRDefault="002A4C1E" w:rsidP="002A4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Стаж  педагогической 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992"/>
        <w:gridCol w:w="567"/>
        <w:gridCol w:w="1134"/>
        <w:gridCol w:w="851"/>
        <w:gridCol w:w="1134"/>
        <w:gridCol w:w="850"/>
        <w:gridCol w:w="970"/>
        <w:gridCol w:w="718"/>
      </w:tblGrid>
      <w:tr w:rsidR="002A4C1E" w:rsidTr="002A4C1E">
        <w:trPr>
          <w:cantSplit/>
          <w:trHeight w:val="33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ind w:left="3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Ф.И.О педагогов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 -  5  лет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 -  10  лет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  -  20  лет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Свыше  20 лет </w:t>
            </w:r>
          </w:p>
        </w:tc>
      </w:tr>
      <w:tr w:rsidR="002A4C1E" w:rsidTr="002A4C1E">
        <w:trPr>
          <w:cantSplit/>
          <w:trHeight w:val="153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1E" w:rsidRDefault="002A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 педагогов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 педагогов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 педагогов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 педагогов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2A4C1E" w:rsidTr="002A4C1E">
        <w:trPr>
          <w:trHeight w:val="3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Когеевна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1E" w:rsidTr="002A4C1E">
        <w:trPr>
          <w:trHeight w:val="3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Чамаакайовна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1E" w:rsidTr="002A4C1E">
        <w:trPr>
          <w:trHeight w:val="3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Дамдын-оол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Мадр-ооловна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1E" w:rsidTr="002A4C1E">
        <w:trPr>
          <w:trHeight w:val="3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1E" w:rsidTr="002A4C1E">
        <w:trPr>
          <w:trHeight w:val="3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Уйнукай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Жаннета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Игорьевна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1E" w:rsidTr="002A4C1E">
        <w:trPr>
          <w:trHeight w:val="3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Начынак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Анатолевна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A4C1E" w:rsidRDefault="002A4C1E" w:rsidP="002A4C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C1E" w:rsidRDefault="002A4C1E" w:rsidP="002A4C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C1E" w:rsidRDefault="002A4C1E" w:rsidP="002A4C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 педагогических  кадров</w:t>
      </w:r>
    </w:p>
    <w:tbl>
      <w:tblPr>
        <w:tblStyle w:val="aa"/>
        <w:tblW w:w="0" w:type="auto"/>
        <w:tblLook w:val="04A0"/>
      </w:tblPr>
      <w:tblGrid>
        <w:gridCol w:w="518"/>
        <w:gridCol w:w="3340"/>
        <w:gridCol w:w="1675"/>
        <w:gridCol w:w="2304"/>
        <w:gridCol w:w="1734"/>
      </w:tblGrid>
      <w:tr w:rsidR="002A4C1E" w:rsidTr="002A4C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Ф.И.О педагога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что, где, когда закончил), дата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регистр диплома 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Квалиф-ая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категория </w:t>
            </w:r>
          </w:p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(Приказ 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год)</w:t>
            </w:r>
          </w:p>
        </w:tc>
      </w:tr>
      <w:tr w:rsidR="002A4C1E" w:rsidTr="002A4C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Когеевна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пец  КПУ 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1кв</w:t>
            </w:r>
          </w:p>
        </w:tc>
      </w:tr>
      <w:tr w:rsidR="002A4C1E" w:rsidTr="002A4C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Чамаакайовна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пец  КПУ 1987 29.12 ЛТ № 225147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1кв</w:t>
            </w:r>
          </w:p>
        </w:tc>
      </w:tr>
      <w:tr w:rsidR="002A4C1E" w:rsidTr="002A4C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Дамдын-оол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Мадр-ооловна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Сред. спец  КПК 14.06.2002г.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2997654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1кв</w:t>
            </w:r>
          </w:p>
        </w:tc>
      </w:tr>
      <w:tr w:rsidR="002A4C1E" w:rsidTr="002A4C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Вячеславовна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1кв</w:t>
            </w:r>
          </w:p>
        </w:tc>
      </w:tr>
      <w:tr w:rsidR="002A4C1E" w:rsidTr="002A4C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Уйнукай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Жаннета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Игорьевна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КГПУ №1017243242409 от. 20.06.2017.</w:t>
            </w:r>
          </w:p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\к</w:t>
            </w:r>
            <w:proofErr w:type="spellEnd"/>
          </w:p>
        </w:tc>
      </w:tr>
      <w:tr w:rsidR="002A4C1E" w:rsidTr="002A4C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Начынак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Анатолевна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КПУ ЗТ №453092 от 03.07.1984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4C1E" w:rsidRDefault="002A4C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 кв.</w:t>
            </w:r>
          </w:p>
        </w:tc>
      </w:tr>
    </w:tbl>
    <w:p w:rsidR="002A4C1E" w:rsidRDefault="002A4C1E" w:rsidP="002A4C1E">
      <w:pPr>
        <w:rPr>
          <w:rFonts w:ascii="Times New Roman" w:hAnsi="Times New Roman" w:cs="Times New Roman"/>
          <w:sz w:val="28"/>
          <w:szCs w:val="28"/>
        </w:rPr>
      </w:pPr>
    </w:p>
    <w:p w:rsidR="002A4C1E" w:rsidRDefault="002A4C1E" w:rsidP="002A4C1E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Возрастной  состав  педагогов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8"/>
        <w:gridCol w:w="993"/>
        <w:gridCol w:w="850"/>
        <w:gridCol w:w="992"/>
        <w:gridCol w:w="851"/>
        <w:gridCol w:w="992"/>
        <w:gridCol w:w="851"/>
        <w:gridCol w:w="850"/>
        <w:gridCol w:w="816"/>
      </w:tblGrid>
      <w:tr w:rsidR="002A4C1E" w:rsidTr="002A4C1E">
        <w:trPr>
          <w:cantSplit/>
          <w:trHeight w:val="579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Ф.И.О педагогов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30 лет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31-40 лет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41-50 лет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50 лет</w:t>
            </w:r>
          </w:p>
        </w:tc>
      </w:tr>
      <w:tr w:rsidR="002A4C1E" w:rsidTr="002A4C1E">
        <w:trPr>
          <w:cantSplit/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1E" w:rsidRDefault="002A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2A4C1E" w:rsidTr="002A4C1E">
        <w:trPr>
          <w:trHeight w:val="30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</w:tr>
    </w:tbl>
    <w:p w:rsidR="002A4C1E" w:rsidRDefault="002A4C1E" w:rsidP="002A4C1E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4787900" cy="1473200"/>
            <wp:effectExtent l="0" t="0" r="0" b="0"/>
            <wp:docPr id="1" name="Объект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A4C1E" w:rsidRDefault="002A4C1E" w:rsidP="002A4C1E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</w:p>
    <w:p w:rsidR="002A4C1E" w:rsidRDefault="002A4C1E" w:rsidP="002A4C1E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Мероприятия по улучшению качества дошкольного образования и повышения квалификации педагогов и воспитателей.</w:t>
      </w:r>
    </w:p>
    <w:p w:rsidR="002A4C1E" w:rsidRDefault="002A4C1E" w:rsidP="002A4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Повышение квалификации воспитателей…………………………….. 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2908"/>
        <w:gridCol w:w="2219"/>
        <w:gridCol w:w="987"/>
        <w:gridCol w:w="2187"/>
      </w:tblGrid>
      <w:tr w:rsidR="002A4C1E" w:rsidTr="002A4C1E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Ф.И.О педагога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Периоды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часов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 xml:space="preserve">Свидетельство,  сертификат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номер, год</w:t>
            </w:r>
          </w:p>
        </w:tc>
      </w:tr>
      <w:tr w:rsidR="002A4C1E" w:rsidTr="002A4C1E">
        <w:trPr>
          <w:trHeight w:val="48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Когеевна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и планирования  образовательной деятельности ДОО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Республиканский форум «Тувинский язык достояния народа»</w:t>
            </w: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 январь по 1 февраля 2020</w:t>
            </w:r>
          </w:p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</w:t>
            </w: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№136</w:t>
            </w:r>
          </w:p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1E" w:rsidTr="002A4C1E">
        <w:trPr>
          <w:trHeight w:val="76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Чамаакайовна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Республиканский форум «Тувинский язык достояния народа»</w:t>
            </w: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1E" w:rsidTr="002A4C1E">
        <w:trPr>
          <w:trHeight w:val="143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Дамдын-оол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Мадр-ооловна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Республиканский форум «Тувинский язык достояния народа»</w:t>
            </w: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Сатовское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1E" w:rsidTr="002A4C1E">
        <w:trPr>
          <w:trHeight w:val="143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Вячеславовна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Республиканский форум «Тувинский язык достояния народа»</w:t>
            </w: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Сатовское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1E" w:rsidTr="002A4C1E">
        <w:trPr>
          <w:trHeight w:val="143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Уйнукай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Жаннета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Игорьевна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1E" w:rsidTr="002A4C1E">
        <w:trPr>
          <w:trHeight w:val="143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Начынак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Надежда Анатольевна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A4C1E" w:rsidRDefault="002A4C1E" w:rsidP="002A4C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4C1E" w:rsidRDefault="002A4C1E" w:rsidP="002A4C1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Вывод: </w:t>
      </w:r>
      <w:r>
        <w:rPr>
          <w:rFonts w:ascii="Times New Roman" w:hAnsi="Times New Roman" w:cs="Times New Roman"/>
          <w:sz w:val="28"/>
          <w:szCs w:val="28"/>
        </w:rPr>
        <w:t>В конце  2020-2021 году воспитатели  групп прошли 144 часов.</w:t>
      </w:r>
    </w:p>
    <w:p w:rsidR="002A4C1E" w:rsidRDefault="002A4C1E" w:rsidP="002A4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4C1E" w:rsidRDefault="002A4C1E" w:rsidP="002A4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4C1E" w:rsidRDefault="002A4C1E" w:rsidP="002A4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4C1E" w:rsidRDefault="002A4C1E" w:rsidP="002A4C1E">
      <w:pPr>
        <w:spacing w:before="100" w:beforeAutospacing="1" w:after="100" w:afterAutospacing="1" w:line="240" w:lineRule="auto"/>
        <w:ind w:left="12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задач в сфере развития дошкольного образования, стоящих перед муниципальной системой образования.</w:t>
      </w:r>
    </w:p>
    <w:p w:rsidR="002A4C1E" w:rsidRDefault="002A4C1E" w:rsidP="002A4C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 программа, в соответствии ФГОС</w:t>
      </w:r>
      <w:r>
        <w:rPr>
          <w:rFonts w:ascii="Times New Roman" w:hAnsi="Times New Roman" w:cs="Times New Roman"/>
          <w:sz w:val="28"/>
          <w:szCs w:val="28"/>
        </w:rPr>
        <w:t xml:space="preserve">  которую мы используем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внедрение программы М.А.Васильевой «От рождения до школы». </w:t>
      </w:r>
    </w:p>
    <w:p w:rsidR="002A4C1E" w:rsidRDefault="002A4C1E" w:rsidP="002A4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C1E" w:rsidRDefault="002A4C1E" w:rsidP="002A4C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«Программа по русскому языку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подготовительной тувинских групп в детских образовательных дошкольных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Ф.М.Бартан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A4C1E" w:rsidRDefault="002A4C1E" w:rsidP="002A4C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общеобразовательные программы:</w:t>
      </w:r>
    </w:p>
    <w:p w:rsidR="002A4C1E" w:rsidRDefault="002A4C1E" w:rsidP="002A4C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«Программа по русскому языку для старшей и подготовительной тувинских групп в детских образовательных дошкольных учреждений»</w:t>
      </w:r>
    </w:p>
    <w:p w:rsidR="002A4C1E" w:rsidRDefault="002A4C1E" w:rsidP="002A4C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физической  направленности «Физическая культура дошкольникам»</w:t>
      </w:r>
    </w:p>
    <w:p w:rsidR="002A4C1E" w:rsidRDefault="002A4C1E" w:rsidP="002A4C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тувинскому языку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Лидия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Хорагаевна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4C1E" w:rsidRDefault="002A4C1E" w:rsidP="002A4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достижения целей Программы первостепенное значение имеют задачи:</w:t>
      </w:r>
    </w:p>
    <w:p w:rsidR="002A4C1E" w:rsidRDefault="002A4C1E" w:rsidP="002A4C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Повышение качества работы по сохранению здоровья дошкольников через вовлечение родителей в процесс оздоровительной работы;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4C1E" w:rsidRDefault="002A4C1E" w:rsidP="002A4C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C1E" w:rsidRDefault="002A4C1E" w:rsidP="002A4C1E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Формировать творческую личность ребёнка через различные виды детской деятельности в зависимости от творческого потенциала педагога, здоровья и способностей ребёнка и запросов родителей в условиях внедрения федеральных государственных стандартов к структуре основной общеобразовательной программы дошкольного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A4C1E" w:rsidRDefault="002A4C1E" w:rsidP="002A4C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 xml:space="preserve">. Продолжать работу по повышению компетентности педагогов в рамках методического сопровождения педагогов ДОУ ФГОС дошкольного образования.  </w:t>
      </w:r>
    </w:p>
    <w:p w:rsidR="002A4C1E" w:rsidRDefault="002A4C1E" w:rsidP="002A4C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Достижения воспитанников:</w:t>
      </w:r>
      <w:r>
        <w:rPr>
          <w:rFonts w:ascii="Times New Roman" w:hAnsi="Times New Roman" w:cs="Times New Roman"/>
          <w:sz w:val="28"/>
          <w:szCs w:val="28"/>
        </w:rPr>
        <w:t xml:space="preserve"> В младшей группе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заняла 2 место в конкурсе «Выразительного чтения  посвященного к международному женскому дню 8 марта», также участвовали и заняли 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М.Айлуна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М.Сюгдерек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республиканском заочном конкурсе «Дом моей мечты».</w:t>
      </w:r>
    </w:p>
    <w:p w:rsidR="002A4C1E" w:rsidRDefault="002A4C1E" w:rsidP="002A4C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средней группе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Чеченеш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заняла 2 место в республиканском конкурсе чтецов «День победы» 75-летие. 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Дамдын-оол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Уйнукай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заняла 3 место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конкурсе чтецов  ко дню матери.</w:t>
      </w:r>
    </w:p>
    <w:p w:rsidR="002A4C1E" w:rsidRDefault="002A4C1E" w:rsidP="002A4C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Достижения воспитателей: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C1E" w:rsidRDefault="002A4C1E" w:rsidP="002A4C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Санчай-оол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Ч.В.    2 место в конкурсе «Лучшая проектная деятельность»</w:t>
      </w:r>
    </w:p>
    <w:p w:rsidR="002A4C1E" w:rsidRDefault="002A4C1E" w:rsidP="002A4C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Л.Ч.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 «Лучшая методическая разработка» 2 место, активное участие в заседаниях МУМО младших групп</w:t>
      </w:r>
    </w:p>
    <w:p w:rsidR="002A4C1E" w:rsidRDefault="002A4C1E" w:rsidP="002A4C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Дамдын-оол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   республиканский заочный конкурс «Калейдоскоп идей»  в номинации «23 февраля» 2 место.</w:t>
      </w:r>
    </w:p>
    <w:p w:rsidR="002A4C1E" w:rsidRDefault="002A4C1E" w:rsidP="002A4C1E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4C1E" w:rsidRDefault="002A4C1E" w:rsidP="002A4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 .Общая характеристика системы образования.</w:t>
      </w:r>
    </w:p>
    <w:p w:rsidR="002A4C1E" w:rsidRDefault="002A4C1E" w:rsidP="002A4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 Анализ динамики изменения ключевых комплексных показателей, характеризующих основные стороны системы дошкольного образования и управления;</w:t>
      </w:r>
    </w:p>
    <w:p w:rsidR="002A4C1E" w:rsidRDefault="002A4C1E" w:rsidP="002A4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Примерная образовательная   программа «От рождения до школы» предлагает комплексное  образовательное содержание,  соответствующее познавательным интересам ребенка. Отбор познавательных задач осуществлен исходя из современных требований к обучению дошкольников, придание обучению развивающего характера; интеграционный подход к содержанию и приемам организации педагогического процесса, роли педагога; конструировании педагогом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гуманизированного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процесса  в соответствии с индивидуальными  возможностями развивающей личности. Содержание подобрано таким образом, что возможна реализация любой познавательной  задачи через разные виды деятельности. Обучение детей строиться как увлекательная проблемно-игровая деятельность, обеспечивающая субъективную позицию ребенка и постоянный рост его самостоятельности и творчества. Содержание учебного плана обеспечивает сохранение и дальнейшее развитие физических, психических и интеллектуальных возможностей каждого ребенка.</w:t>
      </w:r>
    </w:p>
    <w:p w:rsidR="002A4C1E" w:rsidRDefault="002A4C1E" w:rsidP="002A4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Работая по программе воспитатели воспитывали у детей самостоятельность, творческую активность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любознательность, развивали познавательные психические процессы, мелкую моторику пальцев, речь, логику и т. д.</w:t>
      </w:r>
    </w:p>
    <w:p w:rsidR="002A4C1E" w:rsidRDefault="002A4C1E" w:rsidP="002A4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Составляя программу на основе ФГОС учитывали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  такие отличительные особенности программы:</w:t>
      </w:r>
    </w:p>
    <w:p w:rsidR="002A4C1E" w:rsidRDefault="002A4C1E" w:rsidP="002A4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его;</w:t>
      </w:r>
    </w:p>
    <w:p w:rsidR="002A4C1E" w:rsidRDefault="002A4C1E" w:rsidP="002A4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большое внимание уделяется воспитание в детях патриотических чувств, любви к Родине, гордости за ее достижения, уверенности в том, что Россия – великая многонациональная страна с героическим прошлым и счастливым будущим.</w:t>
      </w:r>
    </w:p>
    <w:p w:rsidR="002A4C1E" w:rsidRDefault="002A4C1E" w:rsidP="002A4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воспитание уважения к традиционным ценностям, таким как любовь к родителям, уважение к старшим, заботливое отношение к малышам, пожилым людям;</w:t>
      </w:r>
    </w:p>
    <w:p w:rsidR="002A4C1E" w:rsidRDefault="002A4C1E" w:rsidP="002A4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забота о сохранении и укрепления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к двигательной активности;</w:t>
      </w:r>
    </w:p>
    <w:p w:rsidR="002A4C1E" w:rsidRDefault="002A4C1E" w:rsidP="002A4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— программа направлена на обеспечение эмоционального благополучия каждого ребенка, что достигается за счет учета индивидуальных особенностей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в вопросах организации жизнедеятельности, так и формах и способах взаимодействия с ребенком.</w:t>
      </w:r>
    </w:p>
    <w:p w:rsidR="002A4C1E" w:rsidRDefault="002A4C1E" w:rsidP="002A4C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Национально-региональный компонент</w:t>
      </w:r>
    </w:p>
    <w:p w:rsidR="002A4C1E" w:rsidRDefault="002A4C1E" w:rsidP="002A4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 Численность детей дошкольного образования</w:t>
      </w:r>
    </w:p>
    <w:tbl>
      <w:tblPr>
        <w:tblStyle w:val="aa"/>
        <w:tblW w:w="9930" w:type="dxa"/>
        <w:tblLayout w:type="fixed"/>
        <w:tblLook w:val="04A0"/>
      </w:tblPr>
      <w:tblGrid>
        <w:gridCol w:w="5493"/>
        <w:gridCol w:w="1275"/>
        <w:gridCol w:w="3162"/>
      </w:tblGrid>
      <w:tr w:rsidR="002A4C1E" w:rsidTr="002A4C1E">
        <w:trPr>
          <w:trHeight w:val="275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1E" w:rsidRDefault="002A4C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C1E" w:rsidRDefault="002A4C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1E" w:rsidTr="002A4C1E">
        <w:trPr>
          <w:trHeight w:val="473"/>
        </w:trPr>
        <w:tc>
          <w:tcPr>
            <w:tcW w:w="5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4C1E" w:rsidRDefault="002A4C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Численность детей дошкольного возраста в группах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C1E" w:rsidRDefault="002A4C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</w:tr>
      <w:tr w:rsidR="002A4C1E" w:rsidTr="002A4C1E">
        <w:trPr>
          <w:trHeight w:val="366"/>
        </w:trPr>
        <w:tc>
          <w:tcPr>
            <w:tcW w:w="54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4C1E" w:rsidRDefault="002A4C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4C1E" w:rsidRDefault="002A4C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C1E" w:rsidRDefault="002A4C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1E" w:rsidTr="002A4C1E">
        <w:trPr>
          <w:trHeight w:val="808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Численность детей получивших путевки в дошкольные образовательные учреждения в 2019-2020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spellEnd"/>
            <w:proofErr w:type="gramEnd"/>
          </w:p>
        </w:tc>
        <w:tc>
          <w:tcPr>
            <w:tcW w:w="4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 детей</w:t>
            </w:r>
          </w:p>
        </w:tc>
      </w:tr>
      <w:tr w:rsidR="002A4C1E" w:rsidTr="002A4C1E">
        <w:trPr>
          <w:trHeight w:val="564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Численность детей устроенных в ГКП</w:t>
            </w:r>
          </w:p>
        </w:tc>
        <w:tc>
          <w:tcPr>
            <w:tcW w:w="4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1E" w:rsidRDefault="002A4C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</w:tr>
    </w:tbl>
    <w:p w:rsidR="002A4C1E" w:rsidRDefault="002A4C1E" w:rsidP="002A4C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C1E" w:rsidRDefault="002A4C1E" w:rsidP="002A4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 .Характеристика сети образовательных учреждений.</w:t>
      </w:r>
    </w:p>
    <w:p w:rsidR="002A4C1E" w:rsidRDefault="002A4C1E" w:rsidP="002A4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Существующее состояние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предшкольного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образования в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698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4"/>
        <w:gridCol w:w="2194"/>
      </w:tblGrid>
      <w:tr w:rsidR="002A4C1E" w:rsidTr="002A4C1E">
        <w:trPr>
          <w:trHeight w:val="521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1E" w:rsidRDefault="002A4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2020г</w:t>
            </w:r>
          </w:p>
        </w:tc>
      </w:tr>
      <w:tr w:rsidR="002A4C1E" w:rsidTr="002A4C1E">
        <w:trPr>
          <w:trHeight w:val="738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Количество выпускников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13</w:t>
            </w:r>
          </w:p>
        </w:tc>
      </w:tr>
      <w:tr w:rsidR="002A4C1E" w:rsidTr="002A4C1E">
        <w:trPr>
          <w:trHeight w:val="608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Уровень образования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ГПО</w:t>
            </w:r>
          </w:p>
        </w:tc>
      </w:tr>
    </w:tbl>
    <w:p w:rsidR="002A4C1E" w:rsidRDefault="002A4C1E" w:rsidP="002A4C1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u w:val="single"/>
        </w:rPr>
        <w:t xml:space="preserve"> </w:t>
      </w:r>
    </w:p>
    <w:p w:rsidR="002A4C1E" w:rsidRDefault="002A4C1E" w:rsidP="002A4C1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A4C1E" w:rsidRDefault="002A4C1E" w:rsidP="002A4C1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A4C1E" w:rsidRDefault="002A4C1E" w:rsidP="002A4C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Анализ усвоения программы </w:t>
      </w:r>
    </w:p>
    <w:p w:rsidR="002A4C1E" w:rsidRDefault="002A4C1E" w:rsidP="002A4C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2020-2021 учебный год</w:t>
      </w:r>
    </w:p>
    <w:p w:rsidR="002A4C1E" w:rsidRDefault="002A4C1E" w:rsidP="002A4C1E">
      <w:pPr>
        <w:spacing w:after="0"/>
        <w:ind w:right="-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C1E" w:rsidRDefault="002A4C1E" w:rsidP="002A4C1E">
      <w:pPr>
        <w:pStyle w:val="a8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</w:t>
      </w:r>
      <w:r>
        <w:rPr>
          <w:b/>
          <w:sz w:val="28"/>
          <w:szCs w:val="28"/>
          <w:u w:val="none"/>
        </w:rPr>
        <w:t>Вывод:</w:t>
      </w:r>
      <w:r>
        <w:rPr>
          <w:sz w:val="28"/>
          <w:szCs w:val="28"/>
          <w:u w:val="none"/>
        </w:rPr>
        <w:t xml:space="preserve"> По результатам мониторинга в начале года результаты были в средней группе 65% и в младшей группе 39%. </w:t>
      </w:r>
    </w:p>
    <w:p w:rsidR="002A4C1E" w:rsidRDefault="002A4C1E" w:rsidP="002A4C1E">
      <w:pPr>
        <w:tabs>
          <w:tab w:val="left" w:pos="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8. Анализ медико - социальных </w:t>
      </w:r>
      <w:r>
        <w:rPr>
          <w:rFonts w:ascii="Times New Roman" w:hAnsi="Times New Roman" w:cs="Times New Roman"/>
          <w:b/>
          <w:sz w:val="28"/>
          <w:szCs w:val="28"/>
        </w:rPr>
        <w:t>условий пребывания детей в Д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У.</w:t>
      </w:r>
    </w:p>
    <w:p w:rsidR="002A4C1E" w:rsidRDefault="002A4C1E" w:rsidP="002A4C1E">
      <w:pPr>
        <w:pStyle w:val="a3"/>
        <w:spacing w:before="0" w:beforeAutospacing="0" w:after="0" w:afterAutospacing="0" w:line="330" w:lineRule="atLeast"/>
        <w:ind w:hanging="851"/>
        <w:rPr>
          <w:sz w:val="28"/>
          <w:szCs w:val="28"/>
        </w:rPr>
      </w:pPr>
      <w:r>
        <w:rPr>
          <w:sz w:val="28"/>
          <w:szCs w:val="28"/>
        </w:rPr>
        <w:t xml:space="preserve">             Для создания медико-социальных условий в МБДОУ детского сада «</w:t>
      </w:r>
      <w:proofErr w:type="spellStart"/>
      <w:r>
        <w:rPr>
          <w:sz w:val="28"/>
          <w:szCs w:val="28"/>
        </w:rPr>
        <w:t>Сайлык</w:t>
      </w:r>
      <w:proofErr w:type="spellEnd"/>
      <w:r>
        <w:rPr>
          <w:sz w:val="28"/>
          <w:szCs w:val="28"/>
        </w:rPr>
        <w:t>» для  охраны и укрепления здоровья детей и их физического развития  в  ДОУ имеется кабинет медицинской сестры,  процедурный кабинет. А также для создания   условий для двигательной активности имеется спортивный тренажер, спортивная площадка, (спортинвентарь, оборудование)</w:t>
      </w:r>
    </w:p>
    <w:p w:rsidR="002A4C1E" w:rsidRDefault="002A4C1E" w:rsidP="002A4C1E">
      <w:pPr>
        <w:pStyle w:val="a3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Разработаны комплексы пальчиковой, дыхательной,   физ. минуток. В систему двигательной активности детей входят обучение игре </w:t>
      </w:r>
      <w:proofErr w:type="spellStart"/>
      <w:r>
        <w:rPr>
          <w:sz w:val="28"/>
          <w:szCs w:val="28"/>
        </w:rPr>
        <w:t>хуреш</w:t>
      </w:r>
      <w:proofErr w:type="spellEnd"/>
      <w:r>
        <w:rPr>
          <w:sz w:val="28"/>
          <w:szCs w:val="28"/>
        </w:rPr>
        <w:t xml:space="preserve">, спортивные праздники,   психологические игры, релаксация  в физкультурных занятиях,  утренняя  гимнастика детей, физкультурные занятия, двигательная активность на прогулке, подвижные игры, физкультминутки, гимнастика после дневного сна, </w:t>
      </w:r>
      <w:proofErr w:type="gramStart"/>
      <w:r>
        <w:rPr>
          <w:sz w:val="28"/>
          <w:szCs w:val="28"/>
        </w:rPr>
        <w:t>-ф</w:t>
      </w:r>
      <w:proofErr w:type="gramEnd"/>
      <w:r>
        <w:rPr>
          <w:sz w:val="28"/>
          <w:szCs w:val="28"/>
        </w:rPr>
        <w:t xml:space="preserve">изкультурные досуги  игровые упражнения, танцевально-ритмические движения, </w:t>
      </w:r>
      <w:proofErr w:type="spellStart"/>
      <w:r>
        <w:rPr>
          <w:sz w:val="28"/>
          <w:szCs w:val="28"/>
        </w:rPr>
        <w:t>босохождение</w:t>
      </w:r>
      <w:proofErr w:type="spellEnd"/>
      <w:r>
        <w:rPr>
          <w:sz w:val="28"/>
          <w:szCs w:val="28"/>
        </w:rPr>
        <w:t>.  Также ведется процедуры закаливания после дневного сна.</w:t>
      </w:r>
    </w:p>
    <w:p w:rsidR="002A4C1E" w:rsidRDefault="002A4C1E" w:rsidP="002A4C1E">
      <w:pPr>
        <w:pStyle w:val="a3"/>
        <w:spacing w:before="0" w:beforeAutospacing="0" w:after="0" w:afterAutospacing="0" w:line="330" w:lineRule="atLeast"/>
        <w:rPr>
          <w:b/>
          <w:sz w:val="28"/>
          <w:szCs w:val="28"/>
        </w:rPr>
      </w:pPr>
      <w:r>
        <w:rPr>
          <w:sz w:val="28"/>
          <w:szCs w:val="28"/>
        </w:rPr>
        <w:t> </w:t>
      </w:r>
    </w:p>
    <w:p w:rsidR="002A4C1E" w:rsidRDefault="002A4C1E" w:rsidP="002A4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9.ФИЗКУЛЬТУРНО - ОЗДОРОВИТЕЛЬНАЯ РАБОТА В ДОУ</w:t>
      </w:r>
    </w:p>
    <w:p w:rsidR="002A4C1E" w:rsidRDefault="002A4C1E" w:rsidP="002A4C1E">
      <w:pPr>
        <w:pStyle w:val="a9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Инновационная деятельность учреждения. Содержание инновационной деятельности.</w:t>
      </w:r>
    </w:p>
    <w:p w:rsidR="002A4C1E" w:rsidRDefault="002A4C1E" w:rsidP="002A4C1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Работая по федеральным государственным образовательным стандартам,  разрабатывая новые образовательные программы, невозможно работать без инновации,  без новых технологий и методов. Наши воспитатели всегда в поиске новых технологий при работе с детьми и с родителями. Воспитатель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Санчай-оол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Чинчи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Вячеславовна продолжает использовать «Дыхательную гимнастику»  из нетрадиционного оборудования. Воспитатель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Дамдын-оол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Эльмира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Мадр-ооловна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продолжает работу «Степ гимнастика в ДОУ», Воспитатель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Монгуш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Любовь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Чамаакайовна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продолжает применять в работе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технологии с использованием традиционных и нетрадиционных  оборудований.</w:t>
      </w:r>
    </w:p>
    <w:p w:rsidR="002A4C1E" w:rsidRDefault="002A4C1E" w:rsidP="002A4C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Заключение.   </w:t>
      </w:r>
    </w:p>
    <w:p w:rsidR="002A4C1E" w:rsidRDefault="002A4C1E" w:rsidP="002A4C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использовании вышесказанных инновационных технологий у детей повышается физическое развитие и повышается  интерес к физическим занятиям, снижается заболеваемость, повышается иммунитет детей. </w:t>
      </w:r>
    </w:p>
    <w:p w:rsidR="002A4C1E" w:rsidRDefault="002A4C1E" w:rsidP="002A4C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4C1E" w:rsidRDefault="002A4C1E" w:rsidP="002A4C1E">
      <w:pPr>
        <w:tabs>
          <w:tab w:val="left" w:pos="211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Основные задачи:</w:t>
      </w:r>
    </w:p>
    <w:p w:rsidR="002A4C1E" w:rsidRDefault="002A4C1E" w:rsidP="002A4C1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C1E" w:rsidRDefault="002A4C1E" w:rsidP="002A4C1E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b/>
          <w:spacing w:val="-15"/>
          <w:sz w:val="28"/>
          <w:szCs w:val="28"/>
        </w:rPr>
        <w:t>3.Основные  формы работы  с родителями</w:t>
      </w:r>
      <w:r>
        <w:rPr>
          <w:rFonts w:ascii="Times New Roman" w:hAnsi="Times New Roman" w:cs="Times New Roman"/>
          <w:spacing w:val="-15"/>
          <w:sz w:val="28"/>
          <w:szCs w:val="28"/>
        </w:rPr>
        <w:t>.</w:t>
      </w:r>
    </w:p>
    <w:p w:rsidR="002A4C1E" w:rsidRDefault="002A4C1E" w:rsidP="002A4C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Консультации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через сети интернет:</w:t>
      </w:r>
    </w:p>
    <w:p w:rsidR="002A4C1E" w:rsidRDefault="002A4C1E" w:rsidP="002A4C1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-Консультация для родителей «Адаптация детей в детском саду»</w:t>
      </w:r>
    </w:p>
    <w:p w:rsidR="002A4C1E" w:rsidRDefault="002A4C1E" w:rsidP="002A4C1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-Консультация для родителей «Правильно ли говорит ваш ребенок»</w:t>
      </w:r>
    </w:p>
    <w:p w:rsidR="002A4C1E" w:rsidRDefault="002A4C1E" w:rsidP="002A4C1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-Консультация для родителей «Использование пальчиковых игр для развития словаря детей младшего дошкольного возраста»</w:t>
      </w:r>
    </w:p>
    <w:p w:rsidR="002A4C1E" w:rsidRDefault="002A4C1E" w:rsidP="002A4C1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-Консультация для родителей «Трудовое воспитание для детей дошкольного возраста»»</w:t>
      </w:r>
    </w:p>
    <w:p w:rsidR="002A4C1E" w:rsidRDefault="002A4C1E" w:rsidP="002A4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C1E" w:rsidRDefault="002A4C1E" w:rsidP="002A4C1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выставки, презентации, КВН  </w:t>
      </w:r>
    </w:p>
    <w:p w:rsidR="002A4C1E" w:rsidRDefault="002A4C1E" w:rsidP="002A4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Выставка  родителей на тему</w:t>
      </w:r>
      <w:proofErr w:type="gramStart"/>
      <w:r>
        <w:rPr>
          <w:rFonts w:ascii="Times New Roman" w:hAnsi="Times New Roman" w:cs="Times New Roman"/>
          <w:sz w:val="28"/>
          <w:szCs w:val="28"/>
        </w:rPr>
        <w:t>:"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Осенний вернисаж"; выставка рисунков «Домашние и дикие животные», «Улица и дети»; «Мой друг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светафор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A4C1E" w:rsidRDefault="002A4C1E" w:rsidP="002A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Презентация:  </w:t>
      </w:r>
      <w:proofErr w:type="gramStart"/>
      <w:r>
        <w:rPr>
          <w:rFonts w:ascii="Times New Roman" w:hAnsi="Times New Roman" w:cs="Times New Roman"/>
          <w:sz w:val="28"/>
          <w:szCs w:val="28"/>
        </w:rPr>
        <w:t>«Растем здоровыми»; «Времена года»; «Фрукты и овощи»; «Насекомые»;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эртемниг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</w:t>
      </w:r>
      <w:proofErr w:type="spellEnd"/>
      <w:r>
        <w:rPr>
          <w:rFonts w:ascii="Times New Roman" w:hAnsi="Times New Roman" w:cs="Times New Roman"/>
          <w:sz w:val="28"/>
          <w:szCs w:val="28"/>
        </w:rPr>
        <w:t>»; «Поможем, Незнайке стать образцовым пешеходом»; «Транспорт»; «Мебель»; «Деревья кустарники»; «Песни караоке»; «Обучающие и развивающие мультики» по различным темам; «Учим цвета»; «Космос»; и т.д.</w:t>
      </w:r>
      <w:proofErr w:type="gramEnd"/>
    </w:p>
    <w:p w:rsidR="002A4C1E" w:rsidRDefault="002A4C1E" w:rsidP="002A4C1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-Конкурс среди родителей: </w:t>
      </w:r>
      <w:r>
        <w:rPr>
          <w:rFonts w:ascii="Times New Roman" w:hAnsi="Times New Roman" w:cs="Times New Roman"/>
          <w:sz w:val="28"/>
          <w:szCs w:val="28"/>
        </w:rPr>
        <w:t xml:space="preserve"> «Наши мамы-рукодельницы»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Витаминиада</w:t>
      </w:r>
      <w:proofErr w:type="spellEnd"/>
      <w:r>
        <w:rPr>
          <w:rFonts w:ascii="Times New Roman" w:hAnsi="Times New Roman" w:cs="Times New Roman"/>
          <w:sz w:val="28"/>
          <w:szCs w:val="28"/>
        </w:rPr>
        <w:t>»; «Новогодние поделки»; «Подарки своими руками».</w:t>
      </w:r>
    </w:p>
    <w:p w:rsidR="002A4C1E" w:rsidRDefault="002A4C1E" w:rsidP="002A4C1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-Конкурс чтецов «Мамочка моя»</w:t>
      </w:r>
    </w:p>
    <w:p w:rsidR="002A4C1E" w:rsidRDefault="002A4C1E" w:rsidP="002A4C1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-КВН «Угадай сказку по персонажам»</w:t>
      </w:r>
    </w:p>
    <w:p w:rsidR="002A4C1E" w:rsidRDefault="002A4C1E" w:rsidP="002A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</w:rPr>
        <w:t>Музыкально-праздничные развлечения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C1E" w:rsidRDefault="002A4C1E" w:rsidP="002A4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Осень, осень в гости просим!»</w:t>
      </w:r>
    </w:p>
    <w:p w:rsidR="002A4C1E" w:rsidRDefault="002A4C1E" w:rsidP="002A4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«Новый год, у ворот»</w:t>
      </w:r>
    </w:p>
    <w:p w:rsidR="002A4C1E" w:rsidRDefault="002A4C1E" w:rsidP="002A4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«Музыкальные игрушки</w:t>
      </w:r>
    </w:p>
    <w:p w:rsidR="002A4C1E" w:rsidRDefault="002A4C1E" w:rsidP="002A4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 гостях у сказки»</w:t>
      </w:r>
    </w:p>
    <w:p w:rsidR="002A4C1E" w:rsidRDefault="002A4C1E" w:rsidP="002A4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«Ситцевый бал»</w:t>
      </w:r>
    </w:p>
    <w:p w:rsidR="002A4C1E" w:rsidRDefault="002A4C1E" w:rsidP="002A4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«Шагаа-2021</w:t>
      </w:r>
    </w:p>
    <w:p w:rsidR="002A4C1E" w:rsidRDefault="002A4C1E" w:rsidP="002A4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«Выпускной бал»</w:t>
      </w:r>
    </w:p>
    <w:p w:rsidR="002A4C1E" w:rsidRDefault="002A4C1E" w:rsidP="002A4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Спортивные праздники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-?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</w:p>
    <w:p w:rsidR="002A4C1E" w:rsidRDefault="002A4C1E" w:rsidP="002A4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Досуг «Путешествие в сказочный лес»; эстафета «Догони и обгони»; «Мама, папа и я спортивная семья»; «Борьба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A4C1E" w:rsidRDefault="002A4C1E" w:rsidP="002A4C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 xml:space="preserve">Проводим планомерную целенаправленную работу с родителями. В дальнейшем будем улучшать педагогическую культуру </w:t>
      </w:r>
      <w:r>
        <w:rPr>
          <w:rFonts w:ascii="Times New Roman" w:hAnsi="Times New Roman" w:cs="Times New Roman"/>
          <w:sz w:val="28"/>
          <w:szCs w:val="28"/>
        </w:rPr>
        <w:lastRenderedPageBreak/>
        <w:t>родителей, приобщать родителей активно участвовать в жизни детского сада и внедрить наиболее эффективные формы работы.</w:t>
      </w:r>
    </w:p>
    <w:p w:rsidR="002A4C1E" w:rsidRDefault="002A4C1E" w:rsidP="002A4C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4C1E" w:rsidRDefault="002A4C1E" w:rsidP="002A4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12.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образование  на 2020-2021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05"/>
        <w:gridCol w:w="2405"/>
        <w:gridCol w:w="1295"/>
        <w:gridCol w:w="1850"/>
        <w:gridCol w:w="1432"/>
      </w:tblGrid>
      <w:tr w:rsidR="002A4C1E" w:rsidTr="002A4C1E">
        <w:trPr>
          <w:trHeight w:val="77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Руководитель</w:t>
            </w: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кружка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Название кружка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Кол-во</w:t>
            </w:r>
          </w:p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детей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Мальчиков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Девочек</w:t>
            </w:r>
          </w:p>
        </w:tc>
      </w:tr>
      <w:tr w:rsidR="002A4C1E" w:rsidTr="002A4C1E">
        <w:trPr>
          <w:trHeight w:val="79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Дамдын-оол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Мадр-ооловна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дыл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2A4C1E" w:rsidTr="002A4C1E">
        <w:trPr>
          <w:trHeight w:val="79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Чамаакайовна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гостях у сказки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A4C1E" w:rsidTr="002A4C1E">
        <w:trPr>
          <w:trHeight w:val="79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Уйнукай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Жаннета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Игорьевна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Хуреш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A4C1E" w:rsidTr="002A4C1E">
        <w:trPr>
          <w:trHeight w:val="79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Вячеславовна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дыл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1E" w:rsidRDefault="002A4C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</w:tbl>
    <w:p w:rsidR="002A4C1E" w:rsidRDefault="002A4C1E" w:rsidP="002A4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C1E" w:rsidRDefault="002A4C1E" w:rsidP="002A4C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A4C1E" w:rsidRDefault="002A4C1E" w:rsidP="002A4C1E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</w:p>
    <w:p w:rsidR="002A4C1E" w:rsidRDefault="002A4C1E" w:rsidP="002A4C1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A4C1E" w:rsidRDefault="002A4C1E" w:rsidP="002A4C1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4C1E" w:rsidRDefault="002A4C1E" w:rsidP="002A4C1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4C1E" w:rsidRDefault="002A4C1E" w:rsidP="002A4C1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4C1E" w:rsidRDefault="002A4C1E" w:rsidP="002A4C1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4C1E" w:rsidRDefault="002A4C1E" w:rsidP="002A4C1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4C1E" w:rsidRDefault="002A4C1E" w:rsidP="002A4C1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4C1E" w:rsidRDefault="002A4C1E" w:rsidP="002A4C1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4C1E" w:rsidRDefault="002A4C1E" w:rsidP="002A4C1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4C1E" w:rsidRDefault="002A4C1E" w:rsidP="002A4C1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4C1E" w:rsidRDefault="002A4C1E" w:rsidP="002A4C1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4C1E" w:rsidRDefault="002A4C1E" w:rsidP="002A4C1E">
      <w:pPr>
        <w:tabs>
          <w:tab w:val="center" w:pos="5386"/>
        </w:tabs>
        <w:spacing w:after="0"/>
        <w:jc w:val="both"/>
        <w:rPr>
          <w:rFonts w:asciiTheme="majorHAnsi" w:hAnsiTheme="majorHAnsi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B1309" w:rsidRDefault="00FB1309"/>
    <w:sectPr w:rsidR="00FB1309" w:rsidSect="00FB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418B"/>
    <w:multiLevelType w:val="hybridMultilevel"/>
    <w:tmpl w:val="CCAA268A"/>
    <w:lvl w:ilvl="0" w:tplc="D676145E">
      <w:start w:val="10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71C69"/>
    <w:multiLevelType w:val="hybridMultilevel"/>
    <w:tmpl w:val="667ACA12"/>
    <w:lvl w:ilvl="0" w:tplc="92F09CD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214B7"/>
    <w:multiLevelType w:val="hybridMultilevel"/>
    <w:tmpl w:val="C5FA7CB0"/>
    <w:lvl w:ilvl="0" w:tplc="B3C2C66C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EA08AE"/>
    <w:multiLevelType w:val="hybridMultilevel"/>
    <w:tmpl w:val="E654D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F09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A4C1E"/>
    <w:rsid w:val="002A4C1E"/>
    <w:rsid w:val="00A70D2E"/>
    <w:rsid w:val="00B535D7"/>
    <w:rsid w:val="00FB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1E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C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A4C1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Normal (Web)"/>
    <w:basedOn w:val="a"/>
    <w:uiPriority w:val="99"/>
    <w:unhideWhenUsed/>
    <w:rsid w:val="002A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2A4C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2A4C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A4C1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A4C1E"/>
    <w:rPr>
      <w:rFonts w:eastAsiaTheme="minorEastAsia"/>
      <w:lang w:eastAsia="ru-RU"/>
    </w:rPr>
  </w:style>
  <w:style w:type="paragraph" w:styleId="a8">
    <w:name w:val="No Spacing"/>
    <w:uiPriority w:val="99"/>
    <w:qFormat/>
    <w:rsid w:val="002A4C1E"/>
    <w:pPr>
      <w:spacing w:after="0" w:line="240" w:lineRule="auto"/>
    </w:pPr>
    <w:rPr>
      <w:rFonts w:ascii="Times New Roman" w:eastAsia="Calibri" w:hAnsi="Times New Roman" w:cs="Times New Roman"/>
      <w:sz w:val="32"/>
      <w:szCs w:val="32"/>
      <w:u w:val="single"/>
    </w:rPr>
  </w:style>
  <w:style w:type="paragraph" w:styleId="a9">
    <w:name w:val="List Paragraph"/>
    <w:basedOn w:val="a"/>
    <w:uiPriority w:val="34"/>
    <w:qFormat/>
    <w:rsid w:val="002A4C1E"/>
    <w:pPr>
      <w:spacing w:after="160" w:line="252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2A4C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rsid w:val="002A4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5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35D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6619763130512733E-2"/>
          <c:y val="0.10958892114533587"/>
          <c:w val="0.70468431771894091"/>
          <c:h val="0.7534246575342595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до30 лет</c:v>
                </c:pt>
              </c:strCache>
            </c:strRef>
          </c:tx>
          <c:spPr>
            <a:solidFill>
              <a:srgbClr val="9999FF"/>
            </a:solidFill>
            <a:ln w="12689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 formatCode="0%">
                  <c:v>0.2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31-40 лет</c:v>
                </c:pt>
              </c:strCache>
            </c:strRef>
          </c:tx>
          <c:spPr>
            <a:solidFill>
              <a:srgbClr val="993366"/>
            </a:solidFill>
            <a:ln w="12689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 formatCode="0%">
                  <c:v>0.2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41-50 лет</c:v>
                </c:pt>
              </c:strCache>
            </c:strRef>
          </c:tx>
          <c:spPr>
            <a:solidFill>
              <a:srgbClr val="FFFFCC"/>
            </a:solidFill>
            <a:ln w="12689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свыше 50 лет</c:v>
                </c:pt>
              </c:strCache>
            </c:strRef>
          </c:tx>
          <c:spPr>
            <a:solidFill>
              <a:srgbClr val="CCFFFF"/>
            </a:solidFill>
            <a:ln w="12689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 formatCode="0.00%">
                  <c:v>0.52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89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Sheet1!$B$6:$E$6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83117568"/>
        <c:axId val="83321216"/>
        <c:axId val="0"/>
      </c:bar3DChart>
      <c:catAx>
        <c:axId val="83117568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3321216"/>
        <c:crosses val="autoZero"/>
        <c:auto val="1"/>
        <c:lblAlgn val="ctr"/>
        <c:lblOffset val="100"/>
        <c:tickLblSkip val="1"/>
        <c:tickMarkSkip val="1"/>
      </c:catAx>
      <c:valAx>
        <c:axId val="83321216"/>
        <c:scaling>
          <c:orientation val="minMax"/>
        </c:scaling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31175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4"/>
        <c:delete val="1"/>
      </c:legendEntry>
      <c:layout>
        <c:manualLayout>
          <c:xMode val="edge"/>
          <c:yMode val="edge"/>
          <c:x val="0.80244399185336046"/>
          <c:y val="0.23972602739726348"/>
          <c:w val="0.18940936863544297"/>
          <c:h val="0.5273972602739726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3017</Words>
  <Characters>17200</Characters>
  <Application>Microsoft Office Word</Application>
  <DocSecurity>0</DocSecurity>
  <Lines>143</Lines>
  <Paragraphs>40</Paragraphs>
  <ScaleCrop>false</ScaleCrop>
  <Company/>
  <LinksUpToDate>false</LinksUpToDate>
  <CharactersWithSpaces>20177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школьный</dc:creator>
  <cp:keywords/>
  <dc:description/>
  <cp:lastModifiedBy>школьный</cp:lastModifiedBy>
  <cp:revision>3</cp:revision>
  <dcterms:created xsi:type="dcterms:W3CDTF">2021-06-01T03:33:00Z</dcterms:created>
  <dcterms:modified xsi:type="dcterms:W3CDTF">2021-06-01T03:51:00Z</dcterms:modified>
</cp:coreProperties>
</file>