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Муниципальное бюджетное общеобразовательное учреждение</w:t>
      </w:r>
    </w:p>
    <w:p>
      <w:pPr>
        <w:jc w:val="center"/>
        <w:rPr>
          <w:rFonts w:hint="default"/>
          <w:lang w:val="ru-RU"/>
        </w:rPr>
      </w:pPr>
      <w:r>
        <w:t xml:space="preserve"> средняя общеобразовательная школа с. </w:t>
      </w:r>
      <w:r>
        <w:rPr>
          <w:lang w:val="ru-RU"/>
        </w:rPr>
        <w:t>Арыскан</w:t>
      </w:r>
    </w:p>
    <w:p>
      <w:pPr>
        <w:jc w:val="center"/>
      </w:pPr>
      <w:r>
        <w:t>муниципального района «Улуг-Хемский кожуун Республики Тыва»</w:t>
      </w:r>
    </w:p>
    <w:p/>
    <w:p/>
    <w:p>
      <w:pPr>
        <w:tabs>
          <w:tab w:val="left" w:pos="3285"/>
        </w:tabs>
      </w:pPr>
      <w:r>
        <w:t xml:space="preserve">                Рассмотрено                                Согласовано</w:t>
      </w:r>
      <w:r>
        <w:tab/>
      </w:r>
      <w:r>
        <w:t xml:space="preserve">                        Принято на                                             Утверждаю</w:t>
      </w:r>
    </w:p>
    <w:p>
      <w:pPr>
        <w:tabs>
          <w:tab w:val="left" w:pos="3285"/>
        </w:tabs>
      </w:pPr>
      <w:r>
        <w:t xml:space="preserve">                на МО учителей                          с зам.дир. по УВР:                 Педагогическом Совете                        Директор</w:t>
      </w:r>
    </w:p>
    <w:p>
      <w:pPr>
        <w:tabs>
          <w:tab w:val="left" w:pos="3285"/>
        </w:tabs>
      </w:pPr>
      <w:r>
        <w:t xml:space="preserve">                протокол №____                          ______________                    протокол №___                                       _________</w:t>
      </w:r>
    </w:p>
    <w:p>
      <w:pPr>
        <w:tabs>
          <w:tab w:val="left" w:pos="3285"/>
        </w:tabs>
      </w:pPr>
      <w:r>
        <w:t xml:space="preserve">                от «____» ____ 202</w:t>
      </w:r>
      <w:r>
        <w:rPr>
          <w:rFonts w:hint="default"/>
          <w:lang w:val="ru-RU"/>
        </w:rPr>
        <w:t>2</w:t>
      </w:r>
      <w:r>
        <w:t>г                 «____» ____ 202</w:t>
      </w:r>
      <w:r>
        <w:rPr>
          <w:rFonts w:hint="default"/>
          <w:lang w:val="ru-RU"/>
        </w:rPr>
        <w:t>2</w:t>
      </w:r>
      <w:r>
        <w:t>г                  от «____»_____ 202</w:t>
      </w:r>
      <w:r>
        <w:rPr>
          <w:rFonts w:hint="default"/>
          <w:lang w:val="ru-RU"/>
        </w:rPr>
        <w:t>2</w:t>
      </w:r>
      <w:r>
        <w:t>г                           приказ №___от «___»_____202</w:t>
      </w:r>
      <w:r>
        <w:rPr>
          <w:rFonts w:hint="default"/>
          <w:lang w:val="ru-RU"/>
        </w:rPr>
        <w:t>2</w:t>
      </w:r>
      <w:r>
        <w:t>г</w:t>
      </w:r>
    </w:p>
    <w:p>
      <w:pPr>
        <w:tabs>
          <w:tab w:val="left" w:pos="3285"/>
        </w:tabs>
      </w:pPr>
    </w:p>
    <w:p/>
    <w:p>
      <w:pPr>
        <w:jc w:val="center"/>
      </w:pPr>
    </w:p>
    <w:p>
      <w:pPr>
        <w:rPr>
          <w:sz w:val="20"/>
        </w:rPr>
      </w:pPr>
    </w:p>
    <w:p>
      <w:pPr>
        <w:jc w:val="center"/>
        <w:rPr>
          <w:b/>
        </w:rPr>
      </w:pPr>
    </w:p>
    <w:p>
      <w:pPr>
        <w:jc w:val="center"/>
      </w:pPr>
      <w:r>
        <w:t>Рабочая программа</w:t>
      </w:r>
    </w:p>
    <w:p>
      <w:pPr>
        <w:jc w:val="center"/>
      </w:pPr>
      <w:r>
        <w:t>по физике</w:t>
      </w:r>
    </w:p>
    <w:p>
      <w:pPr>
        <w:jc w:val="center"/>
      </w:pPr>
      <w:r>
        <w:t>для 9 класса</w:t>
      </w:r>
    </w:p>
    <w:p>
      <w:pPr>
        <w:jc w:val="center"/>
        <w:rPr>
          <w:b/>
        </w:rPr>
      </w:pPr>
    </w:p>
    <w:p>
      <w:r>
        <w:t>Уровень общего образования: среднее общее образование, 7-11классы</w:t>
      </w:r>
    </w:p>
    <w:p>
      <w:r>
        <w:t>Количество часов: 102 ч</w:t>
      </w:r>
    </w:p>
    <w:p>
      <w:r>
        <w:t>Автор-составитель: А. В. Перышкин и др.</w:t>
      </w:r>
    </w:p>
    <w:p/>
    <w:p/>
    <w:p/>
    <w:p/>
    <w:p/>
    <w:p>
      <w:pPr>
        <w:jc w:val="right"/>
      </w:pPr>
      <w:r>
        <w:t>Учитель Сарыкай А. А.</w:t>
      </w:r>
    </w:p>
    <w:p>
      <w:pPr>
        <w:jc w:val="right"/>
      </w:pPr>
    </w:p>
    <w:p>
      <w:pPr>
        <w:jc w:val="right"/>
      </w:pPr>
    </w:p>
    <w:p>
      <w:pPr>
        <w:jc w:val="right"/>
      </w:pPr>
    </w:p>
    <w:p>
      <w:pPr>
        <w:jc w:val="right"/>
      </w:pPr>
    </w:p>
    <w:p>
      <w:pPr>
        <w:jc w:val="right"/>
      </w:pPr>
    </w:p>
    <w:p/>
    <w:p>
      <w:pPr>
        <w:jc w:val="center"/>
      </w:pPr>
      <w:r>
        <w:t>202</w:t>
      </w:r>
      <w:r>
        <w:rPr>
          <w:rFonts w:hint="default"/>
          <w:lang w:val="ru-RU"/>
        </w:rPr>
        <w:t>2</w:t>
      </w:r>
      <w:r>
        <w:t>-202</w:t>
      </w:r>
      <w:r>
        <w:rPr>
          <w:rFonts w:hint="default"/>
          <w:lang w:val="ru-RU"/>
        </w:rPr>
        <w:t>3</w:t>
      </w:r>
      <w:r>
        <w:t xml:space="preserve"> учебный год</w:t>
      </w:r>
    </w:p>
    <w:p>
      <w:pPr>
        <w:autoSpaceDE w:val="0"/>
        <w:autoSpaceDN w:val="0"/>
        <w:adjustRightInd w:val="0"/>
        <w:jc w:val="center"/>
        <w:rPr>
          <w:b/>
        </w:rPr>
      </w:pPr>
      <w:r>
        <w:rPr>
          <w:b/>
        </w:rPr>
        <w:t>ПОЯСНИТЕЛЬНАЯ ЗАПИСКА</w:t>
      </w:r>
    </w:p>
    <w:p>
      <w:pPr>
        <w:autoSpaceDE w:val="0"/>
        <w:autoSpaceDN w:val="0"/>
        <w:adjustRightInd w:val="0"/>
        <w:rPr>
          <w:rFonts w:eastAsia="SchoolBookSanPin"/>
        </w:rPr>
      </w:pPr>
      <w:r>
        <w:t xml:space="preserve">Рабочая программа по физике составлена в соответствии с требованиями Федерального государственного образовательного стандарта основного общего образования. (ФГОС ООО); требованиями к результатам освоения основной образовательной программы (личностным, метапредметным, предметным); программы по физике: </w:t>
      </w:r>
      <w:r>
        <w:rPr>
          <w:b/>
          <w:bCs/>
        </w:rPr>
        <w:t>Физика</w:t>
      </w:r>
      <w:r>
        <w:rPr>
          <w:rFonts w:eastAsia="SchoolBookSanPin"/>
        </w:rPr>
        <w:t>. 7—9 классы: рабочие программы / сост. Е. Н. Тихонова. — 5-е изд., перераб. — М: Дрофа, 2015- 400 с.</w:t>
      </w:r>
    </w:p>
    <w:p>
      <w:r>
        <w:t xml:space="preserve">Согласно учебному плану МБОУ СОШ с. Торгалыгский предмет физика относится к области естественных наук и на его изучение в 9 классе отводится 102 часа (34 учебных недели), из расчета 3 часа в неделю. Один час в неделю (34 часа в год) добавлены из части, формируемой участниками образовательных отношений Распределение добавленных учебных часов по темам произведено пропорционально времени, предусмотренного авторской рабочей программой. </w:t>
      </w:r>
    </w:p>
    <w:p>
      <w:pPr>
        <w:jc w:val="center"/>
        <w:rPr>
          <w:rFonts w:eastAsia="OfficinaSansBoldITC-Regular"/>
          <w:b/>
          <w:bCs/>
        </w:rPr>
      </w:pPr>
      <w:r>
        <w:rPr>
          <w:rFonts w:eastAsia="OfficinaSansBoldITC-Regular"/>
          <w:b/>
          <w:bCs/>
        </w:rPr>
        <w:t>РЕЗУЛЬТАТЫ ОСВОЕНИЯ КУРСА</w:t>
      </w:r>
    </w:p>
    <w:p>
      <w:pPr>
        <w:autoSpaceDE w:val="0"/>
        <w:autoSpaceDN w:val="0"/>
        <w:adjustRightInd w:val="0"/>
        <w:rPr>
          <w:rFonts w:eastAsia="SchoolBookSanPin"/>
        </w:rPr>
      </w:pPr>
      <w:r>
        <w:rPr>
          <w:rFonts w:eastAsia="OfficinaSansBoldITC-Regular"/>
          <w:b/>
          <w:bCs/>
        </w:rPr>
        <w:t xml:space="preserve">Личностными результатами </w:t>
      </w:r>
      <w:r>
        <w:rPr>
          <w:rFonts w:eastAsia="SchoolBookSanPin"/>
        </w:rPr>
        <w:t>обучения физике в основной школе являются:</w:t>
      </w:r>
    </w:p>
    <w:p>
      <w:pPr>
        <w:pStyle w:val="7"/>
        <w:numPr>
          <w:ilvl w:val="0"/>
          <w:numId w:val="1"/>
        </w:numPr>
        <w:autoSpaceDE w:val="0"/>
        <w:autoSpaceDN w:val="0"/>
        <w:adjustRightInd w:val="0"/>
        <w:rPr>
          <w:rFonts w:eastAsia="SchoolBookSanPin"/>
        </w:rPr>
      </w:pPr>
      <w:r>
        <w:rPr>
          <w:rFonts w:eastAsia="SchoolBookSanPin"/>
        </w:rPr>
        <w:t>сформированность познавательных интересов на основе развития интеллектуальных и творческих способностей учащихся;</w:t>
      </w:r>
    </w:p>
    <w:p>
      <w:pPr>
        <w:pStyle w:val="7"/>
        <w:numPr>
          <w:ilvl w:val="0"/>
          <w:numId w:val="1"/>
        </w:numPr>
        <w:autoSpaceDE w:val="0"/>
        <w:autoSpaceDN w:val="0"/>
        <w:adjustRightInd w:val="0"/>
        <w:rPr>
          <w:rFonts w:eastAsia="SchoolBookSanPin"/>
        </w:rPr>
      </w:pPr>
      <w:r>
        <w:rPr>
          <w:rFonts w:eastAsia="SchoolBookSanPin"/>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pPr>
        <w:pStyle w:val="7"/>
        <w:numPr>
          <w:ilvl w:val="0"/>
          <w:numId w:val="1"/>
        </w:numPr>
        <w:autoSpaceDE w:val="0"/>
        <w:autoSpaceDN w:val="0"/>
        <w:adjustRightInd w:val="0"/>
        <w:rPr>
          <w:rFonts w:eastAsia="SchoolBookSanPin"/>
        </w:rPr>
      </w:pPr>
      <w:r>
        <w:rPr>
          <w:rFonts w:eastAsia="SchoolBookSanPin"/>
        </w:rPr>
        <w:t>самостоятельность в приобретении новых знаний и практических умений;</w:t>
      </w:r>
    </w:p>
    <w:p>
      <w:pPr>
        <w:pStyle w:val="7"/>
        <w:numPr>
          <w:ilvl w:val="0"/>
          <w:numId w:val="1"/>
        </w:numPr>
        <w:autoSpaceDE w:val="0"/>
        <w:autoSpaceDN w:val="0"/>
        <w:adjustRightInd w:val="0"/>
        <w:rPr>
          <w:rFonts w:eastAsia="SchoolBookSanPin"/>
        </w:rPr>
      </w:pPr>
      <w:r>
        <w:rPr>
          <w:rFonts w:eastAsia="SchoolBookSanPin"/>
        </w:rPr>
        <w:t>готовность к выбору жизненного пути в соответствии с собственными интересами и возможностями;</w:t>
      </w:r>
    </w:p>
    <w:p>
      <w:pPr>
        <w:pStyle w:val="7"/>
        <w:numPr>
          <w:ilvl w:val="0"/>
          <w:numId w:val="1"/>
        </w:numPr>
        <w:autoSpaceDE w:val="0"/>
        <w:autoSpaceDN w:val="0"/>
        <w:adjustRightInd w:val="0"/>
        <w:rPr>
          <w:rFonts w:eastAsia="SchoolBookSanPin"/>
        </w:rPr>
      </w:pPr>
      <w:r>
        <w:rPr>
          <w:rFonts w:eastAsia="SchoolBookSanPin"/>
        </w:rPr>
        <w:t>мотивация образовательной деятельности школьников на основе личностно-ориентированного подхода;</w:t>
      </w:r>
    </w:p>
    <w:p>
      <w:pPr>
        <w:pStyle w:val="7"/>
        <w:numPr>
          <w:ilvl w:val="0"/>
          <w:numId w:val="1"/>
        </w:numPr>
        <w:autoSpaceDE w:val="0"/>
        <w:autoSpaceDN w:val="0"/>
        <w:adjustRightInd w:val="0"/>
        <w:rPr>
          <w:rFonts w:eastAsia="SchoolBookSanPin"/>
        </w:rPr>
      </w:pPr>
      <w:r>
        <w:rPr>
          <w:rFonts w:eastAsia="SchoolBookSanPin"/>
        </w:rPr>
        <w:t>формирование ценностных отношений друг к другу, учителю, авторам открытий и изобретений, результатам обучения.</w:t>
      </w:r>
    </w:p>
    <w:p>
      <w:pPr>
        <w:autoSpaceDE w:val="0"/>
        <w:autoSpaceDN w:val="0"/>
        <w:adjustRightInd w:val="0"/>
        <w:rPr>
          <w:rFonts w:eastAsia="SchoolBookSanPin"/>
        </w:rPr>
      </w:pPr>
      <w:r>
        <w:rPr>
          <w:rFonts w:eastAsia="OfficinaSansBoldITC-Regular"/>
          <w:b/>
          <w:bCs/>
        </w:rPr>
        <w:t xml:space="preserve">Метапредметными результатами </w:t>
      </w:r>
      <w:r>
        <w:rPr>
          <w:rFonts w:eastAsia="SchoolBookSanPin"/>
        </w:rPr>
        <w:t>обучения физике в основной школе являются:</w:t>
      </w:r>
    </w:p>
    <w:p>
      <w:pPr>
        <w:pStyle w:val="7"/>
        <w:numPr>
          <w:ilvl w:val="0"/>
          <w:numId w:val="2"/>
        </w:numPr>
        <w:autoSpaceDE w:val="0"/>
        <w:autoSpaceDN w:val="0"/>
        <w:adjustRightInd w:val="0"/>
        <w:rPr>
          <w:rFonts w:eastAsia="SchoolBookSanPin"/>
        </w:rPr>
      </w:pPr>
      <w:r>
        <w:rPr>
          <w:rFonts w:eastAsia="SchoolBookSanPin"/>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pPr>
        <w:pStyle w:val="7"/>
        <w:numPr>
          <w:ilvl w:val="0"/>
          <w:numId w:val="2"/>
        </w:numPr>
        <w:autoSpaceDE w:val="0"/>
        <w:autoSpaceDN w:val="0"/>
        <w:adjustRightInd w:val="0"/>
        <w:rPr>
          <w:rFonts w:eastAsia="SchoolBookSanPin"/>
        </w:rPr>
      </w:pPr>
      <w:r>
        <w:rPr>
          <w:rFonts w:eastAsia="SchoolBookSanPin"/>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pPr>
        <w:pStyle w:val="7"/>
        <w:numPr>
          <w:ilvl w:val="0"/>
          <w:numId w:val="2"/>
        </w:numPr>
        <w:autoSpaceDE w:val="0"/>
        <w:autoSpaceDN w:val="0"/>
        <w:adjustRightInd w:val="0"/>
        <w:rPr>
          <w:rFonts w:eastAsia="SchoolBookSanPin"/>
        </w:rPr>
      </w:pPr>
      <w:r>
        <w:rPr>
          <w:rFonts w:eastAsia="SchoolBookSanPin"/>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pPr>
        <w:pStyle w:val="7"/>
        <w:numPr>
          <w:ilvl w:val="0"/>
          <w:numId w:val="2"/>
        </w:numPr>
        <w:autoSpaceDE w:val="0"/>
        <w:autoSpaceDN w:val="0"/>
        <w:adjustRightInd w:val="0"/>
        <w:rPr>
          <w:rFonts w:eastAsia="SchoolBookSanPin"/>
        </w:rPr>
      </w:pPr>
      <w:r>
        <w:rPr>
          <w:rFonts w:eastAsia="SchoolBookSanPin"/>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pPr>
        <w:pStyle w:val="7"/>
        <w:numPr>
          <w:ilvl w:val="0"/>
          <w:numId w:val="2"/>
        </w:numPr>
        <w:autoSpaceDE w:val="0"/>
        <w:autoSpaceDN w:val="0"/>
        <w:adjustRightInd w:val="0"/>
        <w:rPr>
          <w:rFonts w:eastAsia="SchoolBookSanPin"/>
        </w:rPr>
      </w:pPr>
      <w:r>
        <w:rPr>
          <w:rFonts w:eastAsia="SchoolBookSanPin"/>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pPr>
        <w:pStyle w:val="7"/>
        <w:numPr>
          <w:ilvl w:val="0"/>
          <w:numId w:val="2"/>
        </w:numPr>
        <w:autoSpaceDE w:val="0"/>
        <w:autoSpaceDN w:val="0"/>
        <w:adjustRightInd w:val="0"/>
        <w:rPr>
          <w:rFonts w:eastAsia="SchoolBookSanPin"/>
        </w:rPr>
      </w:pPr>
      <w:r>
        <w:rPr>
          <w:rFonts w:eastAsia="SchoolBookSanPin"/>
        </w:rPr>
        <w:t>освоение приемов действий в нестандартных ситуациях, овладение эвристическими методами решения проблем;</w:t>
      </w:r>
    </w:p>
    <w:p>
      <w:pPr>
        <w:pStyle w:val="7"/>
        <w:numPr>
          <w:ilvl w:val="0"/>
          <w:numId w:val="2"/>
        </w:numPr>
        <w:autoSpaceDE w:val="0"/>
        <w:autoSpaceDN w:val="0"/>
        <w:adjustRightInd w:val="0"/>
        <w:rPr>
          <w:rFonts w:eastAsia="SchoolBookSanPin"/>
        </w:rPr>
      </w:pPr>
      <w:r>
        <w:rPr>
          <w:rFonts w:eastAsia="SchoolBookSanPin"/>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pPr>
        <w:rPr>
          <w:rFonts w:eastAsia="SchoolBookSanPin"/>
        </w:rPr>
      </w:pPr>
      <w:r>
        <w:rPr>
          <w:b/>
        </w:rPr>
        <w:t xml:space="preserve">Предметными результатами </w:t>
      </w:r>
      <w:r>
        <w:rPr>
          <w:rFonts w:eastAsia="SchoolBookSanPin"/>
        </w:rPr>
        <w:t>обучения физике в 9 классе являются:</w:t>
      </w:r>
    </w:p>
    <w:p>
      <w:pPr>
        <w:rPr>
          <w:rFonts w:eastAsia="OfficinaSansBoldITC-Regular"/>
          <w:b/>
          <w:bCs/>
        </w:rPr>
      </w:pPr>
      <w:r>
        <w:rPr>
          <w:rFonts w:eastAsia="SchoolBookSanPin"/>
        </w:rPr>
        <w:t xml:space="preserve">в теме </w:t>
      </w:r>
      <w:r>
        <w:rPr>
          <w:rFonts w:eastAsia="OfficinaSansBoldITC-Regular"/>
          <w:b/>
          <w:bCs/>
        </w:rPr>
        <w:t>Законы взаимодействия и движения тел:</w:t>
      </w:r>
    </w:p>
    <w:p>
      <w:pPr>
        <w:autoSpaceDE w:val="0"/>
        <w:autoSpaceDN w:val="0"/>
        <w:adjustRightInd w:val="0"/>
        <w:rPr>
          <w:rFonts w:eastAsia="SchoolBookSanPin"/>
        </w:rPr>
      </w:pPr>
      <w:r>
        <w:rPr>
          <w:rFonts w:eastAsia="SchoolBookSanPin"/>
        </w:rPr>
        <w:t>—понимание и способность описывать и объяснять физические явления</w:t>
      </w:r>
      <w:r>
        <w:rPr>
          <w:rFonts w:eastAsia="OfficinaSansBoldITC-Regular"/>
          <w:b/>
          <w:bCs/>
        </w:rPr>
        <w:t xml:space="preserve">: </w:t>
      </w:r>
      <w:r>
        <w:rPr>
          <w:rFonts w:eastAsia="SchoolBookSanPin"/>
        </w:rPr>
        <w:t>поступательное движение, смена дня и ночи на Земле, свободное падение тел, невесомость, движение по</w:t>
      </w:r>
    </w:p>
    <w:p>
      <w:pPr>
        <w:autoSpaceDE w:val="0"/>
        <w:autoSpaceDN w:val="0"/>
        <w:adjustRightInd w:val="0"/>
        <w:rPr>
          <w:rFonts w:eastAsia="SchoolBookSanPin"/>
        </w:rPr>
      </w:pPr>
      <w:r>
        <w:rPr>
          <w:rFonts w:eastAsia="SchoolBookSanPin"/>
        </w:rPr>
        <w:t>окружности с постоянной по модулю скоростью;</w:t>
      </w:r>
    </w:p>
    <w:p>
      <w:pPr>
        <w:autoSpaceDE w:val="0"/>
        <w:autoSpaceDN w:val="0"/>
        <w:adjustRightInd w:val="0"/>
        <w:rPr>
          <w:rFonts w:eastAsia="SchoolBookSanPin"/>
        </w:rPr>
      </w:pPr>
      <w:r>
        <w:rPr>
          <w:rFonts w:eastAsia="SchoolBookSanPin"/>
        </w:rPr>
        <w:t>—знание и способность давать определения/описания физических понятий: относительность движения, геоцентрическая и гелиоцентрическая системы мира; первая космическая</w:t>
      </w:r>
    </w:p>
    <w:p>
      <w:pPr>
        <w:autoSpaceDE w:val="0"/>
        <w:autoSpaceDN w:val="0"/>
        <w:adjustRightInd w:val="0"/>
        <w:rPr>
          <w:rFonts w:eastAsia="SchoolBookSanPin"/>
        </w:rPr>
      </w:pPr>
      <w:r>
        <w:rPr>
          <w:rFonts w:eastAsia="SchoolBookSanPin"/>
        </w:rPr>
        <w:t>скорость, реактивное движение; физических моделей: материальная точка, система отсчета; физических величин: 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w:t>
      </w:r>
    </w:p>
    <w:p>
      <w:pPr>
        <w:autoSpaceDE w:val="0"/>
        <w:autoSpaceDN w:val="0"/>
        <w:adjustRightInd w:val="0"/>
        <w:rPr>
          <w:rFonts w:eastAsia="SchoolBookSanPin"/>
        </w:rPr>
      </w:pPr>
      <w:r>
        <w:rPr>
          <w:rFonts w:eastAsia="SchoolBookSanPin"/>
        </w:rPr>
        <w:t>—понимание смысла основных физических законов: законы Ньютона, закон всемирного тяготения, закон сохранения импульса, закон сохранения энергии и умение применять их на практике;</w:t>
      </w:r>
    </w:p>
    <w:p>
      <w:pPr>
        <w:autoSpaceDE w:val="0"/>
        <w:autoSpaceDN w:val="0"/>
        <w:adjustRightInd w:val="0"/>
        <w:rPr>
          <w:rFonts w:eastAsia="SchoolBookSanPin"/>
        </w:rPr>
      </w:pPr>
      <w:r>
        <w:rPr>
          <w:rFonts w:eastAsia="SchoolBookSanPin"/>
        </w:rPr>
        <w:t>—умение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w:t>
      </w:r>
    </w:p>
    <w:p>
      <w:pPr>
        <w:autoSpaceDE w:val="0"/>
        <w:autoSpaceDN w:val="0"/>
        <w:adjustRightInd w:val="0"/>
        <w:rPr>
          <w:rFonts w:eastAsia="SchoolBookSanPin"/>
        </w:rPr>
      </w:pPr>
      <w:r>
        <w:rPr>
          <w:rFonts w:eastAsia="SchoolBookSanPin"/>
        </w:rPr>
        <w:t>устройство и действие космических ракет-носителей;</w:t>
      </w:r>
    </w:p>
    <w:p>
      <w:pPr>
        <w:autoSpaceDE w:val="0"/>
        <w:autoSpaceDN w:val="0"/>
        <w:adjustRightInd w:val="0"/>
        <w:rPr>
          <w:rFonts w:eastAsia="SchoolBookSanPin"/>
        </w:rPr>
      </w:pPr>
      <w:r>
        <w:rPr>
          <w:rFonts w:eastAsia="SchoolBookSanPin"/>
        </w:rPr>
        <w:t>—умение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w:t>
      </w:r>
    </w:p>
    <w:p>
      <w:pPr>
        <w:autoSpaceDE w:val="0"/>
        <w:autoSpaceDN w:val="0"/>
        <w:adjustRightInd w:val="0"/>
        <w:rPr>
          <w:rFonts w:eastAsia="SchoolBookSanPin"/>
        </w:rPr>
      </w:pPr>
      <w:r>
        <w:rPr>
          <w:rFonts w:eastAsia="SchoolBookSanPin"/>
        </w:rPr>
        <w:t>окружности;</w:t>
      </w:r>
    </w:p>
    <w:p>
      <w:pPr>
        <w:autoSpaceDE w:val="0"/>
        <w:autoSpaceDN w:val="0"/>
        <w:adjustRightInd w:val="0"/>
        <w:rPr>
          <w:rFonts w:eastAsia="SchoolBookSanPin"/>
        </w:rPr>
      </w:pPr>
      <w:r>
        <w:rPr>
          <w:rFonts w:eastAsia="SchoolBookSanPin"/>
        </w:rPr>
        <w:t>—умение использовать полученные знания в повседневной жизни (быт, экология, охрана окружающей среды).</w:t>
      </w:r>
    </w:p>
    <w:p>
      <w:pPr>
        <w:autoSpaceDE w:val="0"/>
        <w:autoSpaceDN w:val="0"/>
        <w:adjustRightInd w:val="0"/>
        <w:rPr>
          <w:rFonts w:eastAsia="SchoolBookSanPin"/>
          <w:b/>
          <w:bCs/>
        </w:rPr>
      </w:pPr>
      <w:r>
        <w:rPr>
          <w:rFonts w:eastAsia="SchoolBookSanPin"/>
        </w:rPr>
        <w:t xml:space="preserve">В теме </w:t>
      </w:r>
      <w:r>
        <w:rPr>
          <w:rFonts w:eastAsia="SchoolBookSanPin"/>
          <w:b/>
          <w:bCs/>
        </w:rPr>
        <w:t>Механические колебания и волны. Звук</w:t>
      </w:r>
    </w:p>
    <w:p>
      <w:pPr>
        <w:autoSpaceDE w:val="0"/>
        <w:autoSpaceDN w:val="0"/>
        <w:adjustRightInd w:val="0"/>
        <w:rPr>
          <w:rFonts w:eastAsia="SchoolBookSanPin"/>
        </w:rPr>
      </w:pPr>
      <w:r>
        <w:rPr>
          <w:rFonts w:eastAsia="SchoolBookSanPin"/>
        </w:rPr>
        <w:t>—понимание и способность описывать и объяснять физические явления: колебания математического и пружинного маятников, резонанс (в том числе звуковой), механические</w:t>
      </w:r>
    </w:p>
    <w:p>
      <w:pPr>
        <w:autoSpaceDE w:val="0"/>
        <w:autoSpaceDN w:val="0"/>
        <w:adjustRightInd w:val="0"/>
        <w:rPr>
          <w:rFonts w:eastAsia="SchoolBookSanPin"/>
        </w:rPr>
      </w:pPr>
      <w:r>
        <w:rPr>
          <w:rFonts w:eastAsia="SchoolBookSanPin"/>
        </w:rPr>
        <w:t>волны, длина волны, отражение звука, эхо;</w:t>
      </w:r>
    </w:p>
    <w:p>
      <w:pPr>
        <w:autoSpaceDE w:val="0"/>
        <w:autoSpaceDN w:val="0"/>
        <w:adjustRightInd w:val="0"/>
        <w:rPr>
          <w:rFonts w:eastAsia="SchoolBookSanPin"/>
        </w:rPr>
      </w:pPr>
      <w:r>
        <w:rPr>
          <w:rFonts w:eastAsia="SchoolBookSanPin"/>
        </w:rPr>
        <w:t>—знание и способность давать определения физических понятий: свободные колебания, колебательная система, маятник, затухающие колебания, вынужденные колебания,</w:t>
      </w:r>
    </w:p>
    <w:p>
      <w:pPr>
        <w:autoSpaceDE w:val="0"/>
        <w:autoSpaceDN w:val="0"/>
        <w:adjustRightInd w:val="0"/>
        <w:rPr>
          <w:rFonts w:eastAsia="SchoolBookSanPin"/>
        </w:rPr>
      </w:pPr>
      <w:r>
        <w:rPr>
          <w:rFonts w:eastAsia="SchoolBookSanPin"/>
        </w:rPr>
        <w:t>звук и условия его распространения; физических величин: амплитуда, период и частота колебаний, собственная частота колебательной системы, высота, [тембр], громкость звука,</w:t>
      </w:r>
    </w:p>
    <w:p>
      <w:pPr>
        <w:autoSpaceDE w:val="0"/>
        <w:autoSpaceDN w:val="0"/>
        <w:adjustRightInd w:val="0"/>
        <w:rPr>
          <w:rFonts w:eastAsia="SchoolBookSanPin"/>
        </w:rPr>
      </w:pPr>
      <w:r>
        <w:rPr>
          <w:rFonts w:eastAsia="SchoolBookSanPin"/>
        </w:rPr>
        <w:t>скорость звука; физических моделей: гармонические колебания, математический маятник;</w:t>
      </w:r>
    </w:p>
    <w:p>
      <w:pPr>
        <w:autoSpaceDE w:val="0"/>
        <w:autoSpaceDN w:val="0"/>
        <w:adjustRightInd w:val="0"/>
        <w:rPr>
          <w:rFonts w:eastAsia="SchoolBookSanPin"/>
        </w:rPr>
      </w:pPr>
      <w:r>
        <w:rPr>
          <w:rFonts w:eastAsia="SchoolBookSanPin"/>
        </w:rPr>
        <w:t>—владение экспериментальными методами исследования зависимости периода и частоты колебаний маятника от длины его нити.</w:t>
      </w:r>
    </w:p>
    <w:p>
      <w:pPr>
        <w:autoSpaceDE w:val="0"/>
        <w:autoSpaceDN w:val="0"/>
        <w:adjustRightInd w:val="0"/>
        <w:rPr>
          <w:rFonts w:eastAsia="SchoolBookSanPin"/>
          <w:b/>
          <w:bCs/>
        </w:rPr>
      </w:pPr>
      <w:r>
        <w:rPr>
          <w:rFonts w:eastAsia="SchoolBookSanPin"/>
          <w:bCs/>
        </w:rPr>
        <w:t>В теме</w:t>
      </w:r>
      <w:r>
        <w:rPr>
          <w:rFonts w:eastAsia="SchoolBookSanPin"/>
          <w:b/>
          <w:bCs/>
        </w:rPr>
        <w:t xml:space="preserve"> Электромагнитное поле</w:t>
      </w:r>
    </w:p>
    <w:p>
      <w:pPr>
        <w:autoSpaceDE w:val="0"/>
        <w:autoSpaceDN w:val="0"/>
        <w:adjustRightInd w:val="0"/>
        <w:rPr>
          <w:rFonts w:eastAsia="SchoolBookSanPin"/>
        </w:rPr>
      </w:pPr>
      <w:r>
        <w:rPr>
          <w:rFonts w:eastAsia="SchoolBookSanPin"/>
        </w:rPr>
        <w:t>-понимание и способность описывать и объяснять физические явления/процессы: электромагнитная индукция, самоиндукция, преломление света, дисперсия света, поглощение и испускание света атомами, возникновение линейчатых спектров испускания и поглощения;</w:t>
      </w:r>
    </w:p>
    <w:p>
      <w:pPr>
        <w:autoSpaceDE w:val="0"/>
        <w:autoSpaceDN w:val="0"/>
        <w:adjustRightInd w:val="0"/>
        <w:rPr>
          <w:rFonts w:eastAsia="SchoolBookSanPin"/>
        </w:rPr>
      </w:pPr>
      <w:r>
        <w:rPr>
          <w:rFonts w:eastAsia="SchoolBookSanPin"/>
        </w:rPr>
        <w:t>—знание и способность давать определения/описания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w:t>
      </w:r>
    </w:p>
    <w:p>
      <w:pPr>
        <w:autoSpaceDE w:val="0"/>
        <w:autoSpaceDN w:val="0"/>
        <w:adjustRightInd w:val="0"/>
        <w:rPr>
          <w:rFonts w:eastAsia="SchoolBookSanPin"/>
        </w:rPr>
      </w:pPr>
      <w:r>
        <w:rPr>
          <w:rFonts w:eastAsia="SchoolBookSanPin"/>
        </w:rPr>
        <w:t>магнитная индукция, индуктивность, период, частота и амплитуда электромагнитных колебаний, показатели преломления света;</w:t>
      </w:r>
    </w:p>
    <w:p>
      <w:pPr>
        <w:autoSpaceDE w:val="0"/>
        <w:autoSpaceDN w:val="0"/>
        <w:adjustRightInd w:val="0"/>
        <w:rPr>
          <w:rFonts w:eastAsia="SchoolBookSanPin"/>
        </w:rPr>
      </w:pPr>
      <w:r>
        <w:rPr>
          <w:rFonts w:eastAsia="SchoolBookSanPin"/>
        </w:rPr>
        <w:t>—знание формулировок, понимание смысла и умение применять закон преломления света и правило Ленца, квантовых постулатов Бора;</w:t>
      </w:r>
    </w:p>
    <w:p>
      <w:pPr>
        <w:autoSpaceDE w:val="0"/>
        <w:autoSpaceDN w:val="0"/>
        <w:adjustRightInd w:val="0"/>
        <w:rPr>
          <w:rFonts w:eastAsia="SchoolBookSanPin"/>
        </w:rPr>
      </w:pPr>
      <w:r>
        <w:rPr>
          <w:rFonts w:eastAsia="SchoolBookSanPin"/>
        </w:rPr>
        <w:t>—знание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w:t>
      </w:r>
    </w:p>
    <w:p>
      <w:pPr>
        <w:autoSpaceDE w:val="0"/>
        <w:autoSpaceDN w:val="0"/>
        <w:adjustRightInd w:val="0"/>
        <w:rPr>
          <w:rFonts w:eastAsia="SchoolBookSanPin"/>
        </w:rPr>
      </w:pPr>
      <w:r>
        <w:rPr>
          <w:rFonts w:eastAsia="SchoolBookSanPin"/>
        </w:rPr>
        <w:t>—[понимание сути метода спектрального анализа и его возможностей].</w:t>
      </w:r>
    </w:p>
    <w:p>
      <w:pPr>
        <w:autoSpaceDE w:val="0"/>
        <w:autoSpaceDN w:val="0"/>
        <w:adjustRightInd w:val="0"/>
        <w:rPr>
          <w:rFonts w:eastAsia="SchoolBookSanPin"/>
          <w:b/>
          <w:bCs/>
        </w:rPr>
      </w:pPr>
      <w:r>
        <w:rPr>
          <w:rFonts w:eastAsia="SchoolBookSanPin"/>
          <w:bCs/>
        </w:rPr>
        <w:t xml:space="preserve">В теме </w:t>
      </w:r>
      <w:r>
        <w:rPr>
          <w:rFonts w:eastAsia="SchoolBookSanPin"/>
          <w:b/>
          <w:bCs/>
        </w:rPr>
        <w:t>Строение атома и атомного ядра</w:t>
      </w:r>
    </w:p>
    <w:p>
      <w:pPr>
        <w:autoSpaceDE w:val="0"/>
        <w:autoSpaceDN w:val="0"/>
        <w:adjustRightInd w:val="0"/>
        <w:rPr>
          <w:rFonts w:eastAsia="SchoolBookSanPin"/>
        </w:rPr>
      </w:pPr>
      <w:r>
        <w:rPr>
          <w:rFonts w:eastAsia="SchoolBookSanPin"/>
        </w:rPr>
        <w:t>—понимание и способность описывать и объяснять физические явления: радиоактивность, ионизирующие излучения;</w:t>
      </w:r>
    </w:p>
    <w:p>
      <w:pPr>
        <w:autoSpaceDE w:val="0"/>
        <w:autoSpaceDN w:val="0"/>
        <w:adjustRightInd w:val="0"/>
        <w:rPr>
          <w:rFonts w:eastAsia="SchoolBookSanPin"/>
        </w:rPr>
      </w:pPr>
      <w:r>
        <w:rPr>
          <w:rFonts w:eastAsia="SchoolBookSanPin"/>
        </w:rPr>
        <w:t>—знание и способность давать определения/описания физических понятий: радиоактивность, альфа-, бета- и гамма-частицы; физических моделей: модели строения атомов, предложенные Д. Томсоном и Э. Резерфордом; протоннонейтронная модель атомного ядра, модель процесса деления ядра атома урана; физических величин: поглощенная доза излучения, коэффициент качества, эквивалентная доза, период полураспада;</w:t>
      </w:r>
    </w:p>
    <w:p>
      <w:pPr>
        <w:autoSpaceDE w:val="0"/>
        <w:autoSpaceDN w:val="0"/>
        <w:adjustRightInd w:val="0"/>
        <w:rPr>
          <w:rFonts w:eastAsia="SchoolBookSanPin"/>
        </w:rPr>
      </w:pPr>
      <w:r>
        <w:rPr>
          <w:rFonts w:eastAsia="SchoolBookSanPin"/>
        </w:rPr>
        <w:t>—умение 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w:t>
      </w:r>
    </w:p>
    <w:p>
      <w:pPr>
        <w:autoSpaceDE w:val="0"/>
        <w:autoSpaceDN w:val="0"/>
        <w:adjustRightInd w:val="0"/>
        <w:rPr>
          <w:rFonts w:eastAsia="SchoolBookSanPin"/>
        </w:rPr>
      </w:pPr>
      <w:r>
        <w:rPr>
          <w:rFonts w:eastAsia="SchoolBookSanPin"/>
        </w:rPr>
        <w:t>—умение измерять: мощность дозы радиоактивного излучения бытовым дозиметром;</w:t>
      </w:r>
    </w:p>
    <w:p>
      <w:pPr>
        <w:autoSpaceDE w:val="0"/>
        <w:autoSpaceDN w:val="0"/>
        <w:adjustRightInd w:val="0"/>
        <w:rPr>
          <w:rFonts w:eastAsia="SchoolBookSanPin"/>
        </w:rPr>
      </w:pPr>
      <w:r>
        <w:rPr>
          <w:rFonts w:eastAsia="SchoolBookSanPin"/>
        </w:rPr>
        <w:t>—знание формулировок, понимание смысла и умение применять: закон сохранения массового числа, закон сохранения заряда, закон радиоактивного распада, правило сме-щения;</w:t>
      </w:r>
    </w:p>
    <w:p>
      <w:pPr>
        <w:autoSpaceDE w:val="0"/>
        <w:autoSpaceDN w:val="0"/>
        <w:adjustRightInd w:val="0"/>
        <w:rPr>
          <w:rFonts w:eastAsia="SchoolBookSanPin"/>
        </w:rPr>
      </w:pPr>
      <w:r>
        <w:rPr>
          <w:rFonts w:eastAsia="SchoolBookSanPin"/>
        </w:rPr>
        <w:t>—владение экспериментальными методами исследования в процессе изучения зависимости мощности излучения продуктов распада радона от времени;</w:t>
      </w:r>
    </w:p>
    <w:p>
      <w:pPr>
        <w:autoSpaceDE w:val="0"/>
        <w:autoSpaceDN w:val="0"/>
        <w:adjustRightInd w:val="0"/>
        <w:rPr>
          <w:rFonts w:eastAsia="SchoolBookSanPin"/>
        </w:rPr>
      </w:pPr>
      <w:r>
        <w:rPr>
          <w:rFonts w:eastAsia="SchoolBookSanPin"/>
        </w:rPr>
        <w:t>—понимание сути экспериментальных методов исследования частиц;</w:t>
      </w:r>
    </w:p>
    <w:p>
      <w:pPr>
        <w:autoSpaceDE w:val="0"/>
        <w:autoSpaceDN w:val="0"/>
        <w:adjustRightInd w:val="0"/>
        <w:rPr>
          <w:rFonts w:eastAsia="SchoolBookSanPin"/>
        </w:rPr>
      </w:pPr>
      <w:r>
        <w:rPr>
          <w:rFonts w:eastAsia="SchoolBookSanPin"/>
        </w:rPr>
        <w:t>—умение использовать полученные знания в повседневной жизни (быт, экология, охрана окружающей среды, техника безопасности и др.).</w:t>
      </w:r>
    </w:p>
    <w:p>
      <w:pPr>
        <w:autoSpaceDE w:val="0"/>
        <w:autoSpaceDN w:val="0"/>
        <w:adjustRightInd w:val="0"/>
        <w:rPr>
          <w:rFonts w:eastAsia="SchoolBookSanPin"/>
          <w:b/>
          <w:bCs/>
        </w:rPr>
      </w:pPr>
      <w:r>
        <w:rPr>
          <w:rFonts w:eastAsia="SchoolBookSanPin"/>
          <w:bCs/>
        </w:rPr>
        <w:t xml:space="preserve">В теме </w:t>
      </w:r>
      <w:r>
        <w:rPr>
          <w:rFonts w:eastAsia="SchoolBookSanPin"/>
          <w:b/>
          <w:bCs/>
        </w:rPr>
        <w:t>Строение и эволюция Вселенной</w:t>
      </w:r>
    </w:p>
    <w:p>
      <w:pPr>
        <w:autoSpaceDE w:val="0"/>
        <w:autoSpaceDN w:val="0"/>
        <w:adjustRightInd w:val="0"/>
        <w:rPr>
          <w:rFonts w:eastAsia="SchoolBookSanPin"/>
        </w:rPr>
      </w:pPr>
      <w:r>
        <w:rPr>
          <w:rFonts w:eastAsia="SchoolBookSanPin"/>
        </w:rPr>
        <w:t>—представление о составе, строении, происхождении и возрасте Солнечной системы;</w:t>
      </w:r>
    </w:p>
    <w:p>
      <w:pPr>
        <w:autoSpaceDE w:val="0"/>
        <w:autoSpaceDN w:val="0"/>
        <w:adjustRightInd w:val="0"/>
        <w:rPr>
          <w:rFonts w:eastAsia="SchoolBookSanPin"/>
        </w:rPr>
      </w:pPr>
      <w:r>
        <w:rPr>
          <w:rFonts w:eastAsia="SchoolBookSanPin"/>
        </w:rPr>
        <w:t>—умение применять физические законы для объяснения движения планет Солнечной системы;</w:t>
      </w:r>
    </w:p>
    <w:p>
      <w:pPr>
        <w:autoSpaceDE w:val="0"/>
        <w:autoSpaceDN w:val="0"/>
        <w:adjustRightInd w:val="0"/>
        <w:rPr>
          <w:rFonts w:eastAsia="SchoolBookSanPin"/>
        </w:rPr>
      </w:pPr>
      <w:r>
        <w:rPr>
          <w:rFonts w:eastAsia="SchoolBookSanPin"/>
        </w:rPr>
        <w:t>—знать, что существенными параметрами, отличающими звезды от планет, являются их массы и источники энергии (термоядерные реакции в недрах звезд и радиоактивные</w:t>
      </w:r>
    </w:p>
    <w:p>
      <w:pPr>
        <w:autoSpaceDE w:val="0"/>
        <w:autoSpaceDN w:val="0"/>
        <w:adjustRightInd w:val="0"/>
        <w:rPr>
          <w:rFonts w:eastAsia="SchoolBookSanPin"/>
        </w:rPr>
      </w:pPr>
      <w:r>
        <w:rPr>
          <w:rFonts w:eastAsia="SchoolBookSanPin"/>
        </w:rPr>
        <w:t>в недрах планет);</w:t>
      </w:r>
    </w:p>
    <w:p>
      <w:pPr>
        <w:autoSpaceDE w:val="0"/>
        <w:autoSpaceDN w:val="0"/>
        <w:adjustRightInd w:val="0"/>
        <w:rPr>
          <w:rFonts w:eastAsia="SchoolBookSanPin"/>
        </w:rPr>
      </w:pPr>
      <w:r>
        <w:rPr>
          <w:rFonts w:eastAsia="SchoolBookSanPin"/>
        </w:rPr>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pPr>
        <w:autoSpaceDE w:val="0"/>
        <w:autoSpaceDN w:val="0"/>
        <w:adjustRightInd w:val="0"/>
        <w:rPr>
          <w:rFonts w:eastAsia="SchoolBookSanPin"/>
        </w:rPr>
      </w:pPr>
      <w:r>
        <w:rPr>
          <w:rFonts w:eastAsia="SchoolBookSanPin"/>
        </w:rPr>
        <w:t>—объяснять суть эффекта Х.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w:t>
      </w:r>
    </w:p>
    <w:p>
      <w:pPr>
        <w:autoSpaceDE w:val="0"/>
        <w:autoSpaceDN w:val="0"/>
        <w:adjustRightInd w:val="0"/>
        <w:rPr>
          <w:rFonts w:eastAsia="SchoolBookSanPin"/>
        </w:rPr>
      </w:pPr>
      <w:r>
        <w:rPr>
          <w:rFonts w:eastAsia="SchoolBookSanPin"/>
          <w:b/>
          <w:bCs/>
        </w:rPr>
        <w:t xml:space="preserve">Общими предметными результатами </w:t>
      </w:r>
      <w:r>
        <w:rPr>
          <w:rFonts w:eastAsia="SchoolBookSanPin"/>
        </w:rPr>
        <w:t>обучения по данному курсу являются:</w:t>
      </w:r>
    </w:p>
    <w:p>
      <w:pPr>
        <w:autoSpaceDE w:val="0"/>
        <w:autoSpaceDN w:val="0"/>
        <w:adjustRightInd w:val="0"/>
        <w:rPr>
          <w:rFonts w:eastAsia="SchoolBookSanPin"/>
        </w:rPr>
      </w:pPr>
      <w:r>
        <w:rPr>
          <w:rFonts w:eastAsia="SchoolBookSanPin"/>
        </w:rPr>
        <w:t>—умение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результаты и делать</w:t>
      </w:r>
    </w:p>
    <w:p>
      <w:pPr>
        <w:autoSpaceDE w:val="0"/>
        <w:autoSpaceDN w:val="0"/>
        <w:adjustRightInd w:val="0"/>
        <w:rPr>
          <w:rFonts w:eastAsia="SchoolBookSanPin"/>
        </w:rPr>
      </w:pPr>
      <w:r>
        <w:rPr>
          <w:rFonts w:eastAsia="SchoolBookSanPin"/>
        </w:rPr>
        <w:t>выводы, оценивать границы погрешностей результатов измерений;</w:t>
      </w:r>
    </w:p>
    <w:p>
      <w:pPr>
        <w:autoSpaceDE w:val="0"/>
        <w:autoSpaceDN w:val="0"/>
        <w:adjustRightInd w:val="0"/>
        <w:rPr>
          <w:rFonts w:eastAsia="SchoolBookSanPin"/>
        </w:rPr>
      </w:pPr>
      <w:r>
        <w:rPr>
          <w:rFonts w:eastAsia="SchoolBookSanPin"/>
        </w:rPr>
        <w:t>—развитие теоретического мышления на основе формирования умений устанавливать факты, различать причины и следствия, использовать физические модели, выдвигать гипотезы, отыскивать и формулировать доказательства выдвинутых гипотез..</w:t>
      </w:r>
    </w:p>
    <w:p>
      <w:pPr>
        <w:rPr>
          <w:rFonts w:eastAsia="OfficinaSansBoldITC-Regular"/>
          <w:b/>
          <w:bCs/>
        </w:rPr>
      </w:pPr>
    </w:p>
    <w:p>
      <w:pPr>
        <w:jc w:val="both"/>
        <w:rPr>
          <w:rFonts w:eastAsia="SchoolBookSanPin"/>
          <w:b/>
        </w:rPr>
      </w:pPr>
      <w:r>
        <w:rPr>
          <w:rFonts w:eastAsia="SchoolBookSanPin"/>
          <w:b/>
        </w:rPr>
        <w:t>СОДЕРЖАНИЕ УЧЕБНОГО ПРЕДМЕТА</w:t>
      </w:r>
    </w:p>
    <w:p>
      <w:pPr>
        <w:numPr>
          <w:ilvl w:val="0"/>
          <w:numId w:val="3"/>
        </w:numPr>
        <w:autoSpaceDE w:val="0"/>
        <w:autoSpaceDN w:val="0"/>
        <w:adjustRightInd w:val="0"/>
        <w:rPr>
          <w:rFonts w:eastAsia="OfficinaSansBoldITC-Regular"/>
        </w:rPr>
      </w:pPr>
      <w:r>
        <w:rPr>
          <w:rFonts w:eastAsia="OfficinaSansBoldITC-Regular"/>
          <w:b/>
          <w:bCs/>
        </w:rPr>
        <w:t xml:space="preserve">Законы взаимодействия и движения тел </w:t>
      </w:r>
      <w:r>
        <w:rPr>
          <w:rFonts w:eastAsia="OfficinaSansBoldITC-Regular"/>
        </w:rPr>
        <w:t>(23 ч+7ч)</w:t>
      </w:r>
    </w:p>
    <w:p>
      <w:pPr>
        <w:autoSpaceDE w:val="0"/>
        <w:autoSpaceDN w:val="0"/>
        <w:adjustRightInd w:val="0"/>
        <w:rPr>
          <w:rFonts w:eastAsia="SchoolBookSanPin"/>
        </w:rPr>
      </w:pPr>
      <w:r>
        <w:rPr>
          <w:rFonts w:eastAsia="SchoolBookSanPin"/>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[Искусственные спутники Земли.]1 Импульс. Закон сохранения импульса. Реактивное движение.</w:t>
      </w:r>
    </w:p>
    <w:p>
      <w:pPr>
        <w:autoSpaceDE w:val="0"/>
        <w:autoSpaceDN w:val="0"/>
        <w:adjustRightInd w:val="0"/>
        <w:rPr>
          <w:rFonts w:eastAsia="OfficinaSansBoldITC-Regular"/>
        </w:rPr>
      </w:pPr>
      <w:r>
        <w:rPr>
          <w:rFonts w:eastAsia="OfficinaSansBoldITC-Regular"/>
        </w:rPr>
        <w:t>ФРОНТАЛЬНЫЕ ЛАБОРАТОРНЫЕ РАБОТЫ</w:t>
      </w:r>
    </w:p>
    <w:p>
      <w:pPr>
        <w:autoSpaceDE w:val="0"/>
        <w:autoSpaceDN w:val="0"/>
        <w:adjustRightInd w:val="0"/>
        <w:rPr>
          <w:rFonts w:eastAsia="SchoolBookSanPin"/>
        </w:rPr>
      </w:pPr>
      <w:r>
        <w:rPr>
          <w:rFonts w:eastAsia="SchoolBookSanPin"/>
        </w:rPr>
        <w:t>1. Исследование равноускоренного движения без начальной скорости.</w:t>
      </w:r>
    </w:p>
    <w:p>
      <w:pPr>
        <w:autoSpaceDE w:val="0"/>
        <w:autoSpaceDN w:val="0"/>
        <w:adjustRightInd w:val="0"/>
        <w:rPr>
          <w:rFonts w:eastAsia="SchoolBookSanPin"/>
        </w:rPr>
      </w:pPr>
      <w:r>
        <w:rPr>
          <w:rFonts w:eastAsia="SchoolBookSanPin"/>
        </w:rPr>
        <w:t>2. Измерение ускорения свободного падения.</w:t>
      </w:r>
    </w:p>
    <w:p>
      <w:pPr>
        <w:numPr>
          <w:ilvl w:val="0"/>
          <w:numId w:val="3"/>
        </w:numPr>
        <w:autoSpaceDE w:val="0"/>
        <w:autoSpaceDN w:val="0"/>
        <w:adjustRightInd w:val="0"/>
        <w:rPr>
          <w:rFonts w:eastAsia="SchoolBookSanPin"/>
        </w:rPr>
      </w:pPr>
      <w:r>
        <w:rPr>
          <w:rFonts w:eastAsia="SchoolBookSanPin"/>
          <w:b/>
          <w:bCs/>
        </w:rPr>
        <w:t xml:space="preserve">Механические колебания и волны. Звук </w:t>
      </w:r>
      <w:r>
        <w:rPr>
          <w:rFonts w:eastAsia="SchoolBookSanPin"/>
        </w:rPr>
        <w:t>(12 ч+4ч)</w:t>
      </w:r>
    </w:p>
    <w:p>
      <w:pPr>
        <w:autoSpaceDE w:val="0"/>
        <w:autoSpaceDN w:val="0"/>
        <w:adjustRightInd w:val="0"/>
        <w:rPr>
          <w:rFonts w:eastAsia="SchoolBookSanPin"/>
        </w:rPr>
      </w:pPr>
      <w:r>
        <w:rPr>
          <w:rFonts w:eastAsia="SchoolBookSanPin"/>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w:t>
      </w:r>
    </w:p>
    <w:p>
      <w:pPr>
        <w:autoSpaceDE w:val="0"/>
        <w:autoSpaceDN w:val="0"/>
        <w:adjustRightInd w:val="0"/>
        <w:rPr>
          <w:rFonts w:eastAsia="SchoolBookSanPin"/>
        </w:rPr>
      </w:pPr>
      <w:r>
        <w:rPr>
          <w:rFonts w:eastAsia="SchoolBookSanPin"/>
        </w:rPr>
        <w:t>и громкость звука. Эхо. Звуковой резонанс. [Интерференция звука].</w:t>
      </w:r>
    </w:p>
    <w:p>
      <w:pPr>
        <w:autoSpaceDE w:val="0"/>
        <w:autoSpaceDN w:val="0"/>
        <w:adjustRightInd w:val="0"/>
        <w:rPr>
          <w:rFonts w:eastAsia="SchoolBookSanPin"/>
        </w:rPr>
      </w:pPr>
      <w:r>
        <w:rPr>
          <w:rFonts w:eastAsia="SchoolBookSanPin"/>
        </w:rPr>
        <w:t>ФРОНТАЛЬНАЯ ЛАБОРАТОРНАЯ РАБОТА</w:t>
      </w:r>
    </w:p>
    <w:p>
      <w:pPr>
        <w:autoSpaceDE w:val="0"/>
        <w:autoSpaceDN w:val="0"/>
        <w:adjustRightInd w:val="0"/>
        <w:rPr>
          <w:rFonts w:eastAsia="SchoolBookSanPin"/>
        </w:rPr>
      </w:pPr>
      <w:r>
        <w:rPr>
          <w:rFonts w:eastAsia="SchoolBookSanPin"/>
        </w:rPr>
        <w:t>3. Исследование зависимости периода и частоты свободных колебаний маятника от длины его нити.</w:t>
      </w:r>
    </w:p>
    <w:p>
      <w:pPr>
        <w:numPr>
          <w:ilvl w:val="0"/>
          <w:numId w:val="3"/>
        </w:numPr>
        <w:autoSpaceDE w:val="0"/>
        <w:autoSpaceDN w:val="0"/>
        <w:adjustRightInd w:val="0"/>
        <w:rPr>
          <w:rFonts w:eastAsia="SchoolBookSanPin"/>
        </w:rPr>
      </w:pPr>
      <w:r>
        <w:rPr>
          <w:rFonts w:eastAsia="SchoolBookSanPin"/>
          <w:b/>
          <w:bCs/>
        </w:rPr>
        <w:t xml:space="preserve">Электромагнитное поле </w:t>
      </w:r>
      <w:r>
        <w:rPr>
          <w:rFonts w:eastAsia="SchoolBookSanPin"/>
        </w:rPr>
        <w:t>(16 ч+4ч)</w:t>
      </w:r>
    </w:p>
    <w:p>
      <w:pPr>
        <w:autoSpaceDE w:val="0"/>
        <w:autoSpaceDN w:val="0"/>
        <w:adjustRightInd w:val="0"/>
        <w:rPr>
          <w:rFonts w:eastAsia="SchoolBookSanPin"/>
        </w:rPr>
      </w:pPr>
      <w:r>
        <w:rPr>
          <w:rFonts w:eastAsia="SchoolBookSanPin"/>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электрогенераторах.Трансформатор.</w:t>
      </w:r>
    </w:p>
    <w:p>
      <w:pPr>
        <w:autoSpaceDE w:val="0"/>
        <w:autoSpaceDN w:val="0"/>
        <w:adjustRightInd w:val="0"/>
        <w:rPr>
          <w:rFonts w:eastAsia="SchoolBookSanPin"/>
        </w:rPr>
      </w:pPr>
      <w:r>
        <w:rPr>
          <w:rFonts w:eastAsia="SchoolBookSanPin"/>
        </w:rPr>
        <w:t>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w:t>
      </w:r>
    </w:p>
    <w:p>
      <w:pPr>
        <w:autoSpaceDE w:val="0"/>
        <w:autoSpaceDN w:val="0"/>
        <w:adjustRightInd w:val="0"/>
        <w:rPr>
          <w:rFonts w:eastAsia="SchoolBookSanPin"/>
        </w:rPr>
      </w:pPr>
      <w:r>
        <w:rPr>
          <w:rFonts w:eastAsia="SchoolBookSanPin"/>
        </w:rPr>
        <w:t>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pPr>
        <w:autoSpaceDE w:val="0"/>
        <w:autoSpaceDN w:val="0"/>
        <w:adjustRightInd w:val="0"/>
        <w:rPr>
          <w:rFonts w:eastAsia="SchoolBookSanPin"/>
        </w:rPr>
      </w:pPr>
      <w:r>
        <w:rPr>
          <w:rFonts w:eastAsia="SchoolBookSanPin"/>
        </w:rPr>
        <w:t>ФРОНТАЛЬНЫЕ ЛАБОРАТОРНЫЕ РАБОТЫ</w:t>
      </w:r>
    </w:p>
    <w:p>
      <w:pPr>
        <w:autoSpaceDE w:val="0"/>
        <w:autoSpaceDN w:val="0"/>
        <w:adjustRightInd w:val="0"/>
        <w:rPr>
          <w:rFonts w:eastAsia="SchoolBookSanPin"/>
        </w:rPr>
      </w:pPr>
      <w:r>
        <w:rPr>
          <w:rFonts w:eastAsia="SchoolBookSanPin"/>
        </w:rPr>
        <w:t>4. Изучение явления электромагнитной индукции.</w:t>
      </w:r>
    </w:p>
    <w:p>
      <w:pPr>
        <w:autoSpaceDE w:val="0"/>
        <w:autoSpaceDN w:val="0"/>
        <w:adjustRightInd w:val="0"/>
        <w:rPr>
          <w:rFonts w:eastAsia="SchoolBookSanPin"/>
        </w:rPr>
      </w:pPr>
      <w:r>
        <w:rPr>
          <w:rFonts w:eastAsia="SchoolBookSanPin"/>
        </w:rPr>
        <w:t>5. Наблюдение сплошного и линейчатых спектров испускания.</w:t>
      </w:r>
    </w:p>
    <w:p>
      <w:pPr>
        <w:numPr>
          <w:ilvl w:val="0"/>
          <w:numId w:val="3"/>
        </w:numPr>
        <w:autoSpaceDE w:val="0"/>
        <w:autoSpaceDN w:val="0"/>
        <w:adjustRightInd w:val="0"/>
        <w:rPr>
          <w:rFonts w:eastAsia="SchoolBookSanPin"/>
        </w:rPr>
      </w:pPr>
      <w:r>
        <w:rPr>
          <w:rFonts w:eastAsia="SchoolBookSanPin"/>
          <w:b/>
          <w:bCs/>
        </w:rPr>
        <w:t xml:space="preserve">Строение атома и атомного ядра </w:t>
      </w:r>
      <w:r>
        <w:rPr>
          <w:rFonts w:eastAsia="SchoolBookSanPin"/>
        </w:rPr>
        <w:t>(11 ч+8ч)</w:t>
      </w:r>
    </w:p>
    <w:p>
      <w:pPr>
        <w:autoSpaceDE w:val="0"/>
        <w:autoSpaceDN w:val="0"/>
        <w:adjustRightInd w:val="0"/>
        <w:rPr>
          <w:rFonts w:eastAsia="SchoolBookSanPin"/>
        </w:rPr>
      </w:pPr>
      <w:r>
        <w:rPr>
          <w:rFonts w:eastAsia="SchoolBookSanPin"/>
        </w:rPr>
        <w:t>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pPr>
        <w:autoSpaceDE w:val="0"/>
        <w:autoSpaceDN w:val="0"/>
        <w:adjustRightInd w:val="0"/>
        <w:rPr>
          <w:rFonts w:eastAsia="SchoolBookSanPin"/>
        </w:rPr>
      </w:pPr>
      <w:r>
        <w:rPr>
          <w:rFonts w:eastAsia="SchoolBookSanPin"/>
        </w:rPr>
        <w:t>ФРОНТАЛЬНЫЕ ЛАБОРАТОРНЫЕ РАБОТЫ</w:t>
      </w:r>
    </w:p>
    <w:p>
      <w:pPr>
        <w:autoSpaceDE w:val="0"/>
        <w:autoSpaceDN w:val="0"/>
        <w:adjustRightInd w:val="0"/>
        <w:rPr>
          <w:rFonts w:eastAsia="SchoolBookSanPin"/>
        </w:rPr>
      </w:pPr>
      <w:r>
        <w:rPr>
          <w:rFonts w:eastAsia="SchoolBookSanPin"/>
        </w:rPr>
        <w:t>6. Измерение естественного радиационного фона дозиметром.</w:t>
      </w:r>
    </w:p>
    <w:p>
      <w:pPr>
        <w:autoSpaceDE w:val="0"/>
        <w:autoSpaceDN w:val="0"/>
        <w:adjustRightInd w:val="0"/>
        <w:rPr>
          <w:rFonts w:eastAsia="SchoolBookSanPin"/>
        </w:rPr>
      </w:pPr>
      <w:r>
        <w:rPr>
          <w:rFonts w:eastAsia="SchoolBookSanPin"/>
        </w:rPr>
        <w:t>7. Изучение деления ядра атома урана по фотографии треков.</w:t>
      </w:r>
    </w:p>
    <w:p>
      <w:pPr>
        <w:autoSpaceDE w:val="0"/>
        <w:autoSpaceDN w:val="0"/>
        <w:adjustRightInd w:val="0"/>
        <w:rPr>
          <w:rFonts w:eastAsia="SchoolBookSanPin"/>
        </w:rPr>
      </w:pPr>
      <w:r>
        <w:rPr>
          <w:rFonts w:eastAsia="SchoolBookSanPin"/>
        </w:rPr>
        <w:t>8. Оценка периода полураспада находящихся в воздухе продуктов распада газа радона.</w:t>
      </w:r>
    </w:p>
    <w:p>
      <w:pPr>
        <w:autoSpaceDE w:val="0"/>
        <w:autoSpaceDN w:val="0"/>
        <w:adjustRightInd w:val="0"/>
        <w:rPr>
          <w:rFonts w:eastAsia="SchoolBookSanPin"/>
        </w:rPr>
      </w:pPr>
      <w:r>
        <w:rPr>
          <w:rFonts w:eastAsia="SchoolBookSanPin"/>
        </w:rPr>
        <w:t>9. Изучение треков заряженных частиц по готовым фотографиям.</w:t>
      </w:r>
    </w:p>
    <w:p>
      <w:pPr>
        <w:autoSpaceDE w:val="0"/>
        <w:autoSpaceDN w:val="0"/>
        <w:adjustRightInd w:val="0"/>
        <w:rPr>
          <w:rFonts w:eastAsia="SchoolBookSanPin"/>
        </w:rPr>
      </w:pPr>
      <w:r>
        <w:rPr>
          <w:rFonts w:eastAsia="SchoolBookSanPin"/>
          <w:b/>
          <w:bCs/>
        </w:rPr>
        <w:t xml:space="preserve">5 Строение и эволюция Вселенной </w:t>
      </w:r>
      <w:r>
        <w:rPr>
          <w:rFonts w:eastAsia="SchoolBookSanPin"/>
        </w:rPr>
        <w:t>(5 ч+2ч)</w:t>
      </w:r>
    </w:p>
    <w:p>
      <w:pPr>
        <w:autoSpaceDE w:val="0"/>
        <w:autoSpaceDN w:val="0"/>
        <w:adjustRightInd w:val="0"/>
        <w:rPr>
          <w:rFonts w:eastAsia="SchoolBookSanPin"/>
        </w:rPr>
      </w:pPr>
      <w:r>
        <w:rPr>
          <w:rFonts w:eastAsia="SchoolBookSanPin"/>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w:t>
      </w:r>
    </w:p>
    <w:p>
      <w:pPr>
        <w:autoSpaceDE w:val="0"/>
        <w:autoSpaceDN w:val="0"/>
        <w:adjustRightInd w:val="0"/>
        <w:rPr>
          <w:rFonts w:eastAsia="SchoolBookSanPin"/>
        </w:rPr>
      </w:pPr>
      <w:r>
        <w:rPr>
          <w:rFonts w:eastAsia="SchoolBookSanPin"/>
        </w:rPr>
        <w:t>Вселенной.</w:t>
      </w:r>
    </w:p>
    <w:p>
      <w:pPr>
        <w:autoSpaceDE w:val="0"/>
        <w:autoSpaceDN w:val="0"/>
        <w:adjustRightInd w:val="0"/>
        <w:rPr>
          <w:rFonts w:eastAsia="SchoolBookSanPin"/>
        </w:rPr>
      </w:pPr>
      <w:r>
        <w:rPr>
          <w:rFonts w:eastAsia="SchoolBookSanPin"/>
          <w:b/>
          <w:bCs/>
        </w:rPr>
        <w:t xml:space="preserve">Резервное время </w:t>
      </w:r>
      <w:r>
        <w:rPr>
          <w:rFonts w:eastAsia="SchoolBookSanPin"/>
        </w:rPr>
        <w:t>(2 ч+7ч)</w:t>
      </w:r>
    </w:p>
    <w:p>
      <w:pPr>
        <w:autoSpaceDE w:val="0"/>
        <w:autoSpaceDN w:val="0"/>
        <w:adjustRightInd w:val="0"/>
        <w:rPr>
          <w:rFonts w:eastAsia="SchoolBookSanPin"/>
          <w:b/>
        </w:rPr>
      </w:pPr>
    </w:p>
    <w:p>
      <w:pPr>
        <w:autoSpaceDE w:val="0"/>
        <w:autoSpaceDN w:val="0"/>
        <w:adjustRightInd w:val="0"/>
        <w:rPr>
          <w:rFonts w:eastAsia="SchoolBookSanPin"/>
          <w:b/>
        </w:rPr>
      </w:pPr>
    </w:p>
    <w:p>
      <w:pPr>
        <w:autoSpaceDE w:val="0"/>
        <w:autoSpaceDN w:val="0"/>
        <w:adjustRightInd w:val="0"/>
        <w:rPr>
          <w:rFonts w:eastAsia="SchoolBookSanPin"/>
          <w:b/>
        </w:rPr>
      </w:pPr>
    </w:p>
    <w:p>
      <w:pPr>
        <w:autoSpaceDE w:val="0"/>
        <w:autoSpaceDN w:val="0"/>
        <w:adjustRightInd w:val="0"/>
        <w:rPr>
          <w:rFonts w:eastAsia="SchoolBookSanPin"/>
          <w:b/>
        </w:rPr>
      </w:pPr>
    </w:p>
    <w:p>
      <w:pPr>
        <w:autoSpaceDE w:val="0"/>
        <w:autoSpaceDN w:val="0"/>
        <w:adjustRightInd w:val="0"/>
        <w:rPr>
          <w:rFonts w:eastAsia="SchoolBookSanPin"/>
          <w:b/>
        </w:rPr>
      </w:pPr>
    </w:p>
    <w:p>
      <w:pPr>
        <w:autoSpaceDE w:val="0"/>
        <w:autoSpaceDN w:val="0"/>
        <w:adjustRightInd w:val="0"/>
        <w:rPr>
          <w:rFonts w:eastAsia="SchoolBookSanPin"/>
          <w:b/>
        </w:rPr>
      </w:pPr>
    </w:p>
    <w:p>
      <w:pPr>
        <w:autoSpaceDE w:val="0"/>
        <w:autoSpaceDN w:val="0"/>
        <w:adjustRightInd w:val="0"/>
        <w:jc w:val="center"/>
        <w:rPr>
          <w:rFonts w:eastAsia="SchoolBookSanPin"/>
          <w:b/>
        </w:rPr>
      </w:pPr>
    </w:p>
    <w:p>
      <w:pPr>
        <w:autoSpaceDE w:val="0"/>
        <w:autoSpaceDN w:val="0"/>
        <w:adjustRightInd w:val="0"/>
        <w:jc w:val="center"/>
        <w:rPr>
          <w:rFonts w:eastAsia="SchoolBookSanPin"/>
          <w:b/>
        </w:rPr>
      </w:pPr>
    </w:p>
    <w:p>
      <w:pPr>
        <w:autoSpaceDE w:val="0"/>
        <w:autoSpaceDN w:val="0"/>
        <w:adjustRightInd w:val="0"/>
        <w:jc w:val="center"/>
        <w:rPr>
          <w:rFonts w:eastAsia="SchoolBookSanPin"/>
          <w:b/>
        </w:rPr>
      </w:pPr>
      <w:r>
        <w:rPr>
          <w:rFonts w:eastAsia="SchoolBookSanPin"/>
          <w:b/>
        </w:rPr>
        <w:t>КАЛЕНДАРНО-ТЕМАТИЧЕСКОЕ ПЛАНИРОВАНИЕ 9 КЛАСС</w:t>
      </w:r>
    </w:p>
    <w:tbl>
      <w:tblPr>
        <w:tblStyle w:val="4"/>
        <w:tblW w:w="0" w:type="auto"/>
        <w:tblInd w:w="-15" w:type="dxa"/>
        <w:tblLayout w:type="autofit"/>
        <w:tblCellMar>
          <w:top w:w="0" w:type="dxa"/>
          <w:left w:w="108" w:type="dxa"/>
          <w:bottom w:w="0" w:type="dxa"/>
          <w:right w:w="108" w:type="dxa"/>
        </w:tblCellMar>
      </w:tblPr>
      <w:tblGrid>
        <w:gridCol w:w="1376"/>
        <w:gridCol w:w="10780"/>
        <w:gridCol w:w="1134"/>
        <w:gridCol w:w="1211"/>
      </w:tblGrid>
      <w:tr>
        <w:tblPrEx>
          <w:tblCellMar>
            <w:top w:w="0" w:type="dxa"/>
            <w:left w:w="108" w:type="dxa"/>
            <w:bottom w:w="0" w:type="dxa"/>
            <w:right w:w="108" w:type="dxa"/>
          </w:tblCellMar>
        </w:tblPrEx>
        <w:trPr>
          <w:trHeight w:val="20" w:hRule="atLeast"/>
        </w:trPr>
        <w:tc>
          <w:tcPr>
            <w:tcW w:w="0" w:type="auto"/>
            <w:vMerge w:val="restart"/>
            <w:tcBorders>
              <w:top w:val="single" w:color="000000" w:sz="4" w:space="0"/>
              <w:left w:val="single" w:color="000000" w:sz="4" w:space="0"/>
            </w:tcBorders>
          </w:tcPr>
          <w:p>
            <w:pPr>
              <w:jc w:val="center"/>
              <w:rPr>
                <w:rStyle w:val="5"/>
              </w:rPr>
            </w:pPr>
            <w:r>
              <w:rPr>
                <w:rStyle w:val="5"/>
              </w:rPr>
              <w:t>№</w:t>
            </w:r>
          </w:p>
        </w:tc>
        <w:tc>
          <w:tcPr>
            <w:tcW w:w="10780" w:type="dxa"/>
            <w:vMerge w:val="restart"/>
            <w:tcBorders>
              <w:top w:val="single" w:color="000000" w:sz="4" w:space="0"/>
              <w:left w:val="single" w:color="000000" w:sz="4" w:space="0"/>
              <w:right w:val="single" w:color="auto" w:sz="4" w:space="0"/>
            </w:tcBorders>
            <w:shd w:val="clear" w:color="auto" w:fill="auto"/>
          </w:tcPr>
          <w:p>
            <w:pPr>
              <w:jc w:val="center"/>
              <w:rPr>
                <w:rStyle w:val="5"/>
              </w:rPr>
            </w:pPr>
            <w:r>
              <w:rPr>
                <w:rStyle w:val="5"/>
              </w:rPr>
              <w:t>Тема урока</w:t>
            </w:r>
          </w:p>
        </w:tc>
        <w:tc>
          <w:tcPr>
            <w:tcW w:w="2345"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r>
              <w:rPr>
                <w:rStyle w:val="5"/>
              </w:rPr>
              <w:t>Дата</w:t>
            </w:r>
          </w:p>
          <w:p>
            <w:pPr>
              <w:jc w:val="center"/>
              <w:rPr>
                <w:rStyle w:val="5"/>
              </w:rPr>
            </w:pPr>
          </w:p>
        </w:tc>
      </w:tr>
      <w:tr>
        <w:tblPrEx>
          <w:tblCellMar>
            <w:top w:w="0" w:type="dxa"/>
            <w:left w:w="108" w:type="dxa"/>
            <w:bottom w:w="0" w:type="dxa"/>
            <w:right w:w="108" w:type="dxa"/>
          </w:tblCellMar>
        </w:tblPrEx>
        <w:trPr>
          <w:trHeight w:val="20" w:hRule="atLeast"/>
        </w:trPr>
        <w:tc>
          <w:tcPr>
            <w:tcW w:w="0" w:type="auto"/>
            <w:vMerge w:val="continue"/>
            <w:tcBorders>
              <w:left w:val="single" w:color="000000" w:sz="4" w:space="0"/>
              <w:bottom w:val="single" w:color="000000" w:sz="4" w:space="0"/>
            </w:tcBorders>
          </w:tcPr>
          <w:p>
            <w:pPr>
              <w:jc w:val="both"/>
              <w:rPr>
                <w:rStyle w:val="5"/>
              </w:rPr>
            </w:pPr>
          </w:p>
        </w:tc>
        <w:tc>
          <w:tcPr>
            <w:tcW w:w="10780" w:type="dxa"/>
            <w:vMerge w:val="continue"/>
            <w:tcBorders>
              <w:left w:val="single" w:color="000000" w:sz="4" w:space="0"/>
              <w:bottom w:val="single" w:color="000000" w:sz="4" w:space="0"/>
              <w:right w:val="single" w:color="auto" w:sz="4" w:space="0"/>
            </w:tcBorders>
            <w:shd w:val="clear" w:color="auto" w:fill="auto"/>
          </w:tcPr>
          <w:p>
            <w:pPr>
              <w:jc w:val="center"/>
              <w:rPr>
                <w:rStyle w:val="5"/>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r>
              <w:rPr>
                <w:rStyle w:val="5"/>
              </w:rPr>
              <w:t>План</w:t>
            </w: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r>
              <w:rPr>
                <w:rStyle w:val="5"/>
              </w:rPr>
              <w:t>Факт</w:t>
            </w:r>
          </w:p>
        </w:tc>
      </w:tr>
      <w:tr>
        <w:tblPrEx>
          <w:tblCellMar>
            <w:top w:w="0" w:type="dxa"/>
            <w:left w:w="108" w:type="dxa"/>
            <w:bottom w:w="0" w:type="dxa"/>
            <w:right w:w="108" w:type="dxa"/>
          </w:tblCellMar>
        </w:tblPrEx>
        <w:trPr>
          <w:trHeight w:val="20" w:hRule="atLeast"/>
        </w:trPr>
        <w:tc>
          <w:tcPr>
            <w:tcW w:w="0" w:type="auto"/>
            <w:gridSpan w:val="4"/>
            <w:tcBorders>
              <w:top w:val="single" w:color="000000" w:sz="4" w:space="0"/>
              <w:left w:val="single" w:color="000000" w:sz="4" w:space="0"/>
              <w:bottom w:val="single" w:color="000000" w:sz="4" w:space="0"/>
              <w:right w:val="single" w:color="auto" w:sz="4" w:space="0"/>
            </w:tcBorders>
          </w:tcPr>
          <w:p>
            <w:pPr>
              <w:autoSpaceDE w:val="0"/>
              <w:autoSpaceDN w:val="0"/>
              <w:adjustRightInd w:val="0"/>
              <w:jc w:val="center"/>
              <w:rPr>
                <w:rFonts w:eastAsia="SchoolBookSanPin"/>
                <w:b/>
                <w:u w:val="single"/>
              </w:rPr>
            </w:pPr>
            <w:r>
              <w:rPr>
                <w:rFonts w:eastAsia="SchoolBookSanPin"/>
                <w:b/>
                <w:u w:val="single"/>
              </w:rPr>
              <w:t>Законы взаимодействия и движения тел (30 часов)</w:t>
            </w:r>
          </w:p>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Материальная точка. Система отсчета.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Перемещение</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Определение координаты движущегося тела.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Перемещение при прямолинейном равномерном движении.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Прямолинейное равноускоренное движение. Ускорение.</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Скорость прямолинейного равноускоренного движения.График скорости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Подготовка к вводной контрольной работе</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Вводная контрольная работа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Работа над ошибками.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Перемещение при прямолинейном равноускоренном движении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Перемещение тела при прямолинейном равноускоренном движении без начальной скорости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b/>
              </w:rPr>
            </w:pPr>
            <w:r>
              <w:rPr>
                <w:rFonts w:eastAsia="SchoolBookSanPin"/>
              </w:rPr>
              <w:t>Лабораторная работа № 1</w:t>
            </w:r>
            <w:r>
              <w:rPr>
                <w:rFonts w:hint="eastAsia" w:ascii="SchoolBookSanPin" w:eastAsia="SchoolBookSanPin" w:cs="SchoolBookSanPin"/>
              </w:rPr>
              <w:t xml:space="preserve"> </w:t>
            </w:r>
            <w:r>
              <w:rPr>
                <w:rFonts w:eastAsia="SchoolBookSanPin"/>
                <w:b/>
              </w:rPr>
              <w:t>«</w:t>
            </w:r>
            <w:r>
              <w:rPr>
                <w:rFonts w:eastAsia="SchoolBookSanPin"/>
              </w:rPr>
              <w:t>Исследование равноускоренного движения без начальной скорости</w:t>
            </w:r>
            <w:r>
              <w:rPr>
                <w:rFonts w:ascii="Cambria Math" w:hAnsi="Cambria Math" w:eastAsia="SchoolBookSanPin" w:cs="Cambria Math"/>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Решение задач.</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Относительность движения. Самостоятельная работа №1 «Перемещение»</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Инерциальные системы отсчета. Первый закон Ньютона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Второй закон Ньютона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Третий закон Ньютона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Свободное падение тел</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Движение тела, брошенного вертикально вверх. Невесомость</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 xml:space="preserve">Лабораторная работа № </w:t>
            </w:r>
            <w:r>
              <w:rPr>
                <w:rFonts w:eastAsia="SchoolBookSanPin"/>
                <w:i/>
                <w:iCs/>
              </w:rPr>
              <w:t>2</w:t>
            </w:r>
            <w:r>
              <w:rPr>
                <w:rFonts w:hint="eastAsia" w:ascii="SchoolBookSanPin" w:eastAsia="SchoolBookSanPin" w:cs="SchoolBookSanPin"/>
              </w:rPr>
              <w:t xml:space="preserve"> </w:t>
            </w:r>
            <w:r>
              <w:rPr>
                <w:rFonts w:ascii="Cambria Math" w:hAnsi="Cambria Math" w:eastAsia="SchoolBookSanPin" w:cs="Cambria Math"/>
              </w:rPr>
              <w:t>≪</w:t>
            </w:r>
            <w:r>
              <w:rPr>
                <w:rFonts w:eastAsia="SchoolBookSanPin"/>
              </w:rPr>
              <w:t>Измерение ускорения свободного падения</w:t>
            </w:r>
            <w:r>
              <w:rPr>
                <w:rFonts w:ascii="Cambria Math" w:hAnsi="Cambria Math" w:eastAsia="SchoolBookSanPin" w:cs="Cambria Math"/>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Закон всемирного тяготения</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Ускорение свободного падения на Земле и других небесных телах.</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Прямолинейное и криволинейное движение. Движение тела по окружности с постоянной по модулю скоростью.</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Решение задач</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Импульс тела. Закон сохранения импульса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Реактивное движение. Ракеты.</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Вывод закона сохранения механической энергии.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Решение задач. Подготовка к к.р.№1</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 xml:space="preserve">Контрольная работа № 1 </w:t>
            </w:r>
            <w:r>
              <w:rPr>
                <w:rFonts w:ascii="Cambria Math" w:hAnsi="Cambria Math" w:eastAsia="SchoolBookSanPin" w:cs="Cambria Math"/>
              </w:rPr>
              <w:t>≪</w:t>
            </w:r>
            <w:r>
              <w:rPr>
                <w:rFonts w:eastAsia="SchoolBookSanPin"/>
              </w:rPr>
              <w:t>Законы взаимодействия и движения тел</w:t>
            </w:r>
            <w:r>
              <w:rPr>
                <w:rFonts w:ascii="Cambria Math" w:hAnsi="Cambria Math" w:eastAsia="SchoolBookSanPin" w:cs="Cambria Math"/>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Работа над ошибками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gridSpan w:val="4"/>
            <w:tcBorders>
              <w:top w:val="single" w:color="000000" w:sz="4" w:space="0"/>
              <w:left w:val="single" w:color="000000" w:sz="4" w:space="0"/>
              <w:bottom w:val="single" w:color="000000" w:sz="4" w:space="0"/>
              <w:right w:val="single" w:color="auto" w:sz="4" w:space="0"/>
            </w:tcBorders>
          </w:tcPr>
          <w:p>
            <w:pPr>
              <w:autoSpaceDE w:val="0"/>
              <w:autoSpaceDN w:val="0"/>
              <w:adjustRightInd w:val="0"/>
              <w:jc w:val="center"/>
              <w:rPr>
                <w:rFonts w:eastAsia="SchoolBookSanPin"/>
                <w:b/>
                <w:u w:val="single"/>
              </w:rPr>
            </w:pPr>
            <w:r>
              <w:rPr>
                <w:rFonts w:eastAsia="SchoolBookSanPin"/>
                <w:b/>
                <w:u w:val="single"/>
              </w:rPr>
              <w:t>Механические колебания и волны. Звук.(16 часов)</w:t>
            </w:r>
          </w:p>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Колебательное движение. Свободные колебания</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Величины, характеризующие колебательное движение .</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 xml:space="preserve">Лабораторная работа № 3 </w:t>
            </w:r>
            <w:r>
              <w:rPr>
                <w:rFonts w:ascii="Cambria Math" w:hAnsi="Cambria Math" w:eastAsia="SchoolBookSanPin" w:cs="Cambria Math"/>
              </w:rPr>
              <w:t>≪</w:t>
            </w:r>
            <w:r>
              <w:rPr>
                <w:rFonts w:eastAsia="SchoolBookSanPin"/>
              </w:rPr>
              <w:t>Исследование зависимости периода и частоты свободных колебаний маятника от длины его нити</w:t>
            </w:r>
            <w:r>
              <w:rPr>
                <w:rFonts w:ascii="Cambria Math" w:hAnsi="Cambria Math" w:eastAsia="SchoolBookSanPin" w:cs="Cambria Math"/>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Затухающие колебания. Вынужденные колебания.</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Резонанс.</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Распространение колебаний в среде. Волны.</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Длина волны. Скорость распространения волн.</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Решение задач.</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Источники звука. Звуковые колебания.</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Высота, [тембр] и громкость звука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Распространение звука. Звуковые волны.</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Решение задач. Подготовка к контрольной работе №2.</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 xml:space="preserve">Контрольная работа № 2 </w:t>
            </w:r>
            <w:r>
              <w:rPr>
                <w:rFonts w:ascii="Cambria Math" w:hAnsi="Cambria Math" w:eastAsia="SchoolBookSanPin" w:cs="Cambria Math"/>
              </w:rPr>
              <w:t>≪</w:t>
            </w:r>
            <w:r>
              <w:rPr>
                <w:rFonts w:eastAsia="SchoolBookSanPin"/>
              </w:rPr>
              <w:t>Механические колебания и волны. Звук</w:t>
            </w:r>
            <w:r>
              <w:rPr>
                <w:rFonts w:ascii="Cambria Math" w:hAnsi="Cambria Math" w:eastAsia="SchoolBookSanPin" w:cs="Cambria Math"/>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Работа над ошибками.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Отражение звука. Звуковой резонанс.</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Защита проектов по теме «Механические колебания и волны. Звук»</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gridSpan w:val="4"/>
            <w:tcBorders>
              <w:top w:val="single" w:color="000000" w:sz="4" w:space="0"/>
              <w:left w:val="single" w:color="000000" w:sz="4" w:space="0"/>
              <w:bottom w:val="single" w:color="000000" w:sz="4" w:space="0"/>
              <w:right w:val="single" w:color="auto" w:sz="4" w:space="0"/>
            </w:tcBorders>
          </w:tcPr>
          <w:p>
            <w:pPr>
              <w:jc w:val="center"/>
              <w:rPr>
                <w:b/>
                <w:bCs/>
                <w:u w:val="single"/>
              </w:rPr>
            </w:pPr>
            <w:r>
              <w:rPr>
                <w:b/>
                <w:bCs/>
                <w:u w:val="single"/>
              </w:rPr>
              <w:t>Электромагнитное поле (20 часов)</w:t>
            </w:r>
          </w:p>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Магнитное поле</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Направление тока и направление линий его магнитного поля</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Обнаружение магнитного поля по его действию на электрический ток. Правило левой руки.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Индукция магнитного поля. Магнитный поток</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r>
              <w:t>Решение задач.</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Явление электромагнитной индукции.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 xml:space="preserve">Лабораторная работа № 4 </w:t>
            </w:r>
            <w:r>
              <w:rPr>
                <w:rFonts w:ascii="Cambria Math" w:hAnsi="Cambria Math" w:eastAsia="SchoolBookSanPin" w:cs="Cambria Math"/>
              </w:rPr>
              <w:t>≪</w:t>
            </w:r>
            <w:r>
              <w:rPr>
                <w:rFonts w:eastAsia="SchoolBookSanPin"/>
              </w:rPr>
              <w:t>Изучение явления электромагнитной индукции</w:t>
            </w:r>
            <w:r>
              <w:rPr>
                <w:rFonts w:ascii="Cambria Math" w:hAnsi="Cambria Math" w:eastAsia="SchoolBookSanPin" w:cs="Cambria Math"/>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Направление индукционного тока. Правило Ленца.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Явление самоиндукции.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Получение и передача переменного электрического тока. Трансформатор</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Электромагнитное поле. Электромагнитные волны</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Колебательный контур. Получение электромагнитных колебаний</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Принципы радиосвязи и телевидения.</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Электромагнитная природа света.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Преломление света. Физический смысл показателя преломления. Дисперсия</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Цвета тел.</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Типы оптических спектров.</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 xml:space="preserve">Лабораторная работа № 5 </w:t>
            </w:r>
            <w:r>
              <w:rPr>
                <w:rFonts w:ascii="Cambria Math" w:hAnsi="Cambria Math" w:eastAsia="SchoolBookSanPin" w:cs="Cambria Math"/>
              </w:rPr>
              <w:t>≪</w:t>
            </w:r>
            <w:r>
              <w:rPr>
                <w:rFonts w:eastAsia="SchoolBookSanPin"/>
              </w:rPr>
              <w:t>Наблюдение сплошного и линейчатых спектров испускания</w:t>
            </w:r>
            <w:r>
              <w:rPr>
                <w:rFonts w:ascii="Cambria Math" w:hAnsi="Cambria Math" w:eastAsia="SchoolBookSanPin" w:cs="Cambria Math"/>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Поглощение и испускание света атомами. Происхождение линейчатых спектров.</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Самостоятельная работа №2 « Электромагнитное поле»</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gridSpan w:val="4"/>
            <w:tcBorders>
              <w:top w:val="single" w:color="000000" w:sz="4" w:space="0"/>
              <w:left w:val="single" w:color="000000" w:sz="4" w:space="0"/>
              <w:bottom w:val="single" w:color="000000" w:sz="4" w:space="0"/>
              <w:right w:val="single" w:color="auto" w:sz="4" w:space="0"/>
            </w:tcBorders>
          </w:tcPr>
          <w:p>
            <w:pPr>
              <w:autoSpaceDE w:val="0"/>
              <w:autoSpaceDN w:val="0"/>
              <w:adjustRightInd w:val="0"/>
              <w:jc w:val="center"/>
              <w:rPr>
                <w:rFonts w:eastAsia="SchoolBookSanPin"/>
                <w:b/>
                <w:u w:val="single"/>
              </w:rPr>
            </w:pPr>
            <w:r>
              <w:rPr>
                <w:rFonts w:eastAsia="SchoolBookSanPin"/>
                <w:b/>
                <w:u w:val="single"/>
              </w:rPr>
              <w:t>Строение атома и атомного ядра (20 часов)</w:t>
            </w:r>
          </w:p>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Радиоактивность. Модели атомов</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Радиоактивные превращения атомных ядер.</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Экспериментальные методы исследования частиц.</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 xml:space="preserve">Лабораторная работа № 6 </w:t>
            </w:r>
            <w:r>
              <w:rPr>
                <w:rFonts w:ascii="Cambria Math" w:hAnsi="Cambria Math" w:eastAsia="SchoolBookSanPin" w:cs="Cambria Math"/>
              </w:rPr>
              <w:t>≪</w:t>
            </w:r>
            <w:r>
              <w:rPr>
                <w:rFonts w:eastAsia="SchoolBookSanPin"/>
              </w:rPr>
              <w:t>Измерение естественного радиационного фона дозиметром</w:t>
            </w:r>
            <w:r>
              <w:rPr>
                <w:rFonts w:ascii="Cambria Math" w:hAnsi="Cambria Math" w:eastAsia="SchoolBookSanPin" w:cs="Cambria Math"/>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Открытие протона и нейтрона.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Состав атомного ядра. Ядерные силы.</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Энергия связи. Дефект масс.</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Деление ядер урана. Цепная реакция.</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 xml:space="preserve">Лабораторная работа № 7 </w:t>
            </w:r>
            <w:r>
              <w:rPr>
                <w:rFonts w:ascii="Cambria Math" w:hAnsi="Cambria Math" w:eastAsia="SchoolBookSanPin" w:cs="Cambria Math"/>
              </w:rPr>
              <w:t>≪</w:t>
            </w:r>
            <w:r>
              <w:rPr>
                <w:rFonts w:eastAsia="SchoolBookSanPin"/>
              </w:rPr>
              <w:t>Изучение деления ядра атома урана по фотографии треков</w:t>
            </w:r>
            <w:r>
              <w:rPr>
                <w:rFonts w:ascii="Cambria Math" w:hAnsi="Cambria Math" w:eastAsia="SchoolBookSanPin" w:cs="Cambria Math"/>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Ядерный реактор. Преобразование внутренней энергии атомных ядер в электрическую энергию. Атомная энергетика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Биологическое действие радиации. Закон радиоактивного распада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Термоядерная реакция</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Решение задач. Подготовка к к.р. №3 «Строение атома и атомного ядра»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Контрольная работа № 3</w:t>
            </w:r>
            <w:r>
              <w:rPr>
                <w:rFonts w:eastAsia="SchoolBookSanPin"/>
                <w:b/>
                <w:u w:val="single"/>
              </w:rPr>
              <w:t>«</w:t>
            </w:r>
            <w:r>
              <w:rPr>
                <w:rFonts w:eastAsia="SchoolBookSanPin"/>
              </w:rPr>
              <w:t>Строение атома и атомного ядра»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Работа над ошибками.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Лабораторная работа № 8</w:t>
            </w:r>
            <w:r>
              <w:rPr>
                <w:rFonts w:ascii="Cambria Math" w:hAnsi="Cambria Math" w:eastAsia="SchoolBookSanPin" w:cs="Cambria Math"/>
              </w:rPr>
              <w:t>≪</w:t>
            </w:r>
            <w:r>
              <w:rPr>
                <w:rFonts w:eastAsia="SchoolBookSanPin"/>
              </w:rPr>
              <w:t>Оценка периода полураспада находящихся в воздухе продуктов распада газа радона</w:t>
            </w:r>
            <w:r>
              <w:rPr>
                <w:rFonts w:ascii="Cambria Math" w:hAnsi="Cambria Math" w:eastAsia="SchoolBookSanPin" w:cs="Cambria Math"/>
              </w:rPr>
              <w:t>≫</w:t>
            </w:r>
            <w:r>
              <w:rPr>
                <w:rFonts w:eastAsia="SchoolBookSanPin"/>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 xml:space="preserve">Лабораторная работа № 9 </w:t>
            </w:r>
            <w:r>
              <w:rPr>
                <w:rFonts w:ascii="Cambria Math" w:hAnsi="Cambria Math" w:eastAsia="SchoolBookSanPin" w:cs="Cambria Math"/>
              </w:rPr>
              <w:t>≪</w:t>
            </w:r>
            <w:r>
              <w:rPr>
                <w:rFonts w:eastAsia="SchoolBookSanPin"/>
              </w:rPr>
              <w:t>Изучение треков заряженных частиц по готовым фотографиям</w:t>
            </w:r>
            <w:r>
              <w:rPr>
                <w:rFonts w:ascii="Cambria Math" w:hAnsi="Cambria Math" w:eastAsia="SchoolBookSanPin" w:cs="Cambria Math"/>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Решение задач. Подготовка к итоговой контрольной работе.</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r>
              <w:t>Итоговая контрольная работа по физике</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Работа над ошибками.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gridSpan w:val="4"/>
            <w:tcBorders>
              <w:top w:val="single" w:color="000000" w:sz="4" w:space="0"/>
              <w:left w:val="single" w:color="000000" w:sz="4" w:space="0"/>
              <w:bottom w:val="single" w:color="000000" w:sz="4" w:space="0"/>
              <w:right w:val="single" w:color="auto" w:sz="4" w:space="0"/>
            </w:tcBorders>
          </w:tcPr>
          <w:p>
            <w:pPr>
              <w:autoSpaceDE w:val="0"/>
              <w:autoSpaceDN w:val="0"/>
              <w:adjustRightInd w:val="0"/>
              <w:jc w:val="center"/>
              <w:rPr>
                <w:rFonts w:eastAsia="SchoolBookSanPin"/>
                <w:b/>
                <w:u w:val="single"/>
              </w:rPr>
            </w:pPr>
            <w:r>
              <w:rPr>
                <w:rFonts w:eastAsia="SchoolBookSanPin"/>
                <w:b/>
                <w:u w:val="single"/>
              </w:rPr>
              <w:t>Строение Вселенной (7 часов)</w:t>
            </w:r>
          </w:p>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Состав, строение и происхождение Солнечной системы</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Большие планеты Солнечной системы</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Малые тела Солнечной системы</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Строение, излучение и эволюция Солнца и звезд</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Строение и эволюция Вселенной</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rFonts w:eastAsia="SchoolBookSanPin"/>
              </w:rPr>
            </w:pPr>
            <w:r>
              <w:rPr>
                <w:rFonts w:eastAsia="SchoolBookSanPin"/>
              </w:rPr>
              <w:t>Повторение</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pPr>
              <w:autoSpaceDE w:val="0"/>
              <w:autoSpaceDN w:val="0"/>
              <w:adjustRightInd w:val="0"/>
              <w:rPr>
                <w:bCs/>
              </w:rPr>
            </w:pPr>
            <w:r>
              <w:rPr>
                <w:bCs/>
              </w:rPr>
              <w:t>Заключительное занятие по теме «Строение Вселенной»</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r>
        <w:tblPrEx>
          <w:tblCellMar>
            <w:top w:w="0" w:type="dxa"/>
            <w:left w:w="108" w:type="dxa"/>
            <w:bottom w:w="0" w:type="dxa"/>
            <w:right w:w="108" w:type="dxa"/>
          </w:tblCellMar>
        </w:tblPrEx>
        <w:trPr>
          <w:trHeight w:val="20" w:hRule="atLeast"/>
        </w:trPr>
        <w:tc>
          <w:tcPr>
            <w:tcW w:w="0" w:type="auto"/>
            <w:gridSpan w:val="4"/>
            <w:tcBorders>
              <w:top w:val="single" w:color="000000" w:sz="4" w:space="0"/>
              <w:left w:val="single" w:color="000000" w:sz="4" w:space="0"/>
              <w:bottom w:val="single" w:color="000000" w:sz="4" w:space="0"/>
              <w:right w:val="single" w:color="auto" w:sz="4" w:space="0"/>
            </w:tcBorders>
          </w:tcPr>
          <w:p>
            <w:pPr>
              <w:jc w:val="center"/>
              <w:rPr>
                <w:rStyle w:val="5"/>
              </w:rPr>
            </w:pPr>
            <w:r>
              <w:rPr>
                <w:rStyle w:val="5"/>
              </w:rPr>
              <w:t>Резерв-9ч</w:t>
            </w: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tcBorders>
          </w:tcPr>
          <w:p>
            <w:pPr>
              <w:numPr>
                <w:ilvl w:val="0"/>
                <w:numId w:val="4"/>
              </w:numPr>
            </w:pPr>
            <w:r>
              <w:t>-102</w:t>
            </w:r>
          </w:p>
        </w:tc>
        <w:tc>
          <w:tcPr>
            <w:tcW w:w="10780" w:type="dxa"/>
            <w:tcBorders>
              <w:top w:val="single" w:color="000000" w:sz="4" w:space="0"/>
              <w:left w:val="single" w:color="000000" w:sz="4" w:space="0"/>
              <w:bottom w:val="single" w:color="000000" w:sz="4" w:space="0"/>
              <w:right w:val="single" w:color="auto" w:sz="4" w:space="0"/>
            </w:tcBorders>
            <w:shd w:val="clear" w:color="auto" w:fill="auto"/>
          </w:tcPr>
          <w:p>
            <w:r>
              <w:t>резерв</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jc w:val="center"/>
              <w:rPr>
                <w:rStyle w:val="5"/>
              </w:rPr>
            </w:pPr>
          </w:p>
        </w:tc>
        <w:tc>
          <w:tcPr>
            <w:tcW w:w="1211" w:type="dxa"/>
            <w:tcBorders>
              <w:top w:val="single" w:color="auto" w:sz="4" w:space="0"/>
              <w:left w:val="single" w:color="auto" w:sz="4" w:space="0"/>
              <w:bottom w:val="single" w:color="auto" w:sz="4" w:space="0"/>
              <w:right w:val="single" w:color="auto" w:sz="4" w:space="0"/>
            </w:tcBorders>
          </w:tcPr>
          <w:p>
            <w:pPr>
              <w:jc w:val="center"/>
              <w:rPr>
                <w:rStyle w:val="5"/>
              </w:rPr>
            </w:pPr>
          </w:p>
        </w:tc>
      </w:tr>
    </w:tbl>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bookmarkStart w:id="0" w:name="_GoBack"/>
      <w:bookmarkEnd w:id="0"/>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p>
    <w:p>
      <w:pPr>
        <w:autoSpaceDE w:val="0"/>
        <w:autoSpaceDN w:val="0"/>
        <w:adjustRightInd w:val="0"/>
        <w:jc w:val="center"/>
        <w:rPr>
          <w:rFonts w:eastAsia="Calibri"/>
          <w:b/>
          <w:lang w:eastAsia="en-US"/>
        </w:rPr>
      </w:pPr>
      <w:r>
        <w:rPr>
          <w:rFonts w:eastAsia="Calibri"/>
          <w:b/>
          <w:lang w:eastAsia="en-US"/>
        </w:rPr>
        <w:t>Лист корректировки рабочей программы</w:t>
      </w:r>
    </w:p>
    <w:tbl>
      <w:tblPr>
        <w:tblStyle w:val="4"/>
        <w:tblW w:w="15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3911"/>
        <w:gridCol w:w="7447"/>
        <w:gridCol w:w="137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970" w:type="dxa"/>
            <w:vMerge w:val="restart"/>
            <w:shd w:val="clear" w:color="auto" w:fill="auto"/>
          </w:tcPr>
          <w:p>
            <w:pPr>
              <w:autoSpaceDE w:val="0"/>
              <w:autoSpaceDN w:val="0"/>
              <w:adjustRightInd w:val="0"/>
              <w:spacing w:after="200"/>
              <w:jc w:val="center"/>
              <w:rPr>
                <w:rFonts w:eastAsia="Calibri"/>
                <w:b/>
                <w:lang w:eastAsia="en-US"/>
              </w:rPr>
            </w:pPr>
            <w:r>
              <w:rPr>
                <w:rFonts w:eastAsia="Calibri"/>
                <w:b/>
                <w:lang w:eastAsia="en-US"/>
              </w:rPr>
              <w:t>Класс</w:t>
            </w:r>
          </w:p>
        </w:tc>
        <w:tc>
          <w:tcPr>
            <w:tcW w:w="3911" w:type="dxa"/>
            <w:vMerge w:val="restart"/>
            <w:shd w:val="clear" w:color="auto" w:fill="auto"/>
          </w:tcPr>
          <w:p>
            <w:pPr>
              <w:autoSpaceDE w:val="0"/>
              <w:autoSpaceDN w:val="0"/>
              <w:adjustRightInd w:val="0"/>
              <w:spacing w:after="200"/>
              <w:jc w:val="center"/>
              <w:rPr>
                <w:rFonts w:eastAsia="Calibri"/>
                <w:b/>
                <w:lang w:eastAsia="en-US"/>
              </w:rPr>
            </w:pPr>
            <w:r>
              <w:rPr>
                <w:rFonts w:eastAsia="Calibri"/>
                <w:b/>
                <w:lang w:eastAsia="en-US"/>
              </w:rPr>
              <w:t>Название раздела, темы</w:t>
            </w:r>
          </w:p>
        </w:tc>
        <w:tc>
          <w:tcPr>
            <w:tcW w:w="7447" w:type="dxa"/>
            <w:vMerge w:val="restart"/>
            <w:shd w:val="clear" w:color="auto" w:fill="auto"/>
          </w:tcPr>
          <w:p>
            <w:pPr>
              <w:autoSpaceDE w:val="0"/>
              <w:autoSpaceDN w:val="0"/>
              <w:adjustRightInd w:val="0"/>
              <w:spacing w:after="200"/>
              <w:jc w:val="center"/>
              <w:rPr>
                <w:rFonts w:eastAsia="Calibri"/>
                <w:b/>
                <w:lang w:eastAsia="en-US"/>
              </w:rPr>
            </w:pPr>
            <w:r>
              <w:rPr>
                <w:rFonts w:eastAsia="Calibri"/>
                <w:b/>
                <w:lang w:eastAsia="en-US"/>
              </w:rPr>
              <w:t>Причина корректировки</w:t>
            </w:r>
          </w:p>
        </w:tc>
        <w:tc>
          <w:tcPr>
            <w:tcW w:w="2753" w:type="dxa"/>
            <w:gridSpan w:val="2"/>
            <w:shd w:val="clear" w:color="auto" w:fill="auto"/>
          </w:tcPr>
          <w:p>
            <w:pPr>
              <w:autoSpaceDE w:val="0"/>
              <w:autoSpaceDN w:val="0"/>
              <w:adjustRightInd w:val="0"/>
              <w:spacing w:after="200"/>
              <w:jc w:val="center"/>
              <w:rPr>
                <w:rFonts w:eastAsia="Calibri"/>
                <w:b/>
                <w:lang w:eastAsia="en-US"/>
              </w:rPr>
            </w:pPr>
            <w:r>
              <w:rPr>
                <w:rFonts w:eastAsia="Calibri"/>
                <w:b/>
                <w:lang w:eastAsia="en-US"/>
              </w:rPr>
              <w:t>Дата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970" w:type="dxa"/>
            <w:vMerge w:val="continue"/>
            <w:shd w:val="clear" w:color="auto" w:fill="auto"/>
          </w:tcPr>
          <w:p>
            <w:pPr>
              <w:autoSpaceDE w:val="0"/>
              <w:autoSpaceDN w:val="0"/>
              <w:adjustRightInd w:val="0"/>
              <w:spacing w:after="200"/>
              <w:jc w:val="center"/>
              <w:rPr>
                <w:rFonts w:eastAsia="Calibri"/>
                <w:b/>
                <w:lang w:eastAsia="en-US"/>
              </w:rPr>
            </w:pPr>
          </w:p>
        </w:tc>
        <w:tc>
          <w:tcPr>
            <w:tcW w:w="3911" w:type="dxa"/>
            <w:vMerge w:val="continue"/>
            <w:shd w:val="clear" w:color="auto" w:fill="auto"/>
          </w:tcPr>
          <w:p>
            <w:pPr>
              <w:autoSpaceDE w:val="0"/>
              <w:autoSpaceDN w:val="0"/>
              <w:adjustRightInd w:val="0"/>
              <w:spacing w:after="200"/>
              <w:jc w:val="center"/>
              <w:rPr>
                <w:rFonts w:eastAsia="Calibri"/>
                <w:b/>
                <w:lang w:eastAsia="en-US"/>
              </w:rPr>
            </w:pPr>
          </w:p>
        </w:tc>
        <w:tc>
          <w:tcPr>
            <w:tcW w:w="7447" w:type="dxa"/>
            <w:vMerge w:val="continue"/>
            <w:shd w:val="clear" w:color="auto" w:fill="auto"/>
          </w:tcPr>
          <w:p>
            <w:pPr>
              <w:autoSpaceDE w:val="0"/>
              <w:autoSpaceDN w:val="0"/>
              <w:adjustRightInd w:val="0"/>
              <w:spacing w:after="200"/>
              <w:jc w:val="center"/>
              <w:rPr>
                <w:rFonts w:eastAsia="Calibri"/>
                <w:b/>
                <w:lang w:eastAsia="en-US"/>
              </w:rPr>
            </w:pPr>
          </w:p>
        </w:tc>
        <w:tc>
          <w:tcPr>
            <w:tcW w:w="1373" w:type="dxa"/>
            <w:shd w:val="clear" w:color="auto" w:fill="auto"/>
          </w:tcPr>
          <w:p>
            <w:pPr>
              <w:autoSpaceDE w:val="0"/>
              <w:autoSpaceDN w:val="0"/>
              <w:adjustRightInd w:val="0"/>
              <w:spacing w:after="200"/>
              <w:jc w:val="center"/>
              <w:rPr>
                <w:rFonts w:eastAsia="Calibri"/>
                <w:lang w:eastAsia="en-US"/>
              </w:rPr>
            </w:pPr>
            <w:r>
              <w:rPr>
                <w:rFonts w:eastAsia="Calibri"/>
                <w:lang w:eastAsia="en-US"/>
              </w:rPr>
              <w:t>По плану</w:t>
            </w:r>
          </w:p>
        </w:tc>
        <w:tc>
          <w:tcPr>
            <w:tcW w:w="1380" w:type="dxa"/>
            <w:shd w:val="clear" w:color="auto" w:fill="auto"/>
          </w:tcPr>
          <w:p>
            <w:pPr>
              <w:autoSpaceDE w:val="0"/>
              <w:autoSpaceDN w:val="0"/>
              <w:adjustRightInd w:val="0"/>
              <w:spacing w:after="200"/>
              <w:jc w:val="center"/>
              <w:rPr>
                <w:rFonts w:eastAsia="Calibri"/>
                <w:lang w:eastAsia="en-US"/>
              </w:rPr>
            </w:pPr>
            <w:r>
              <w:rPr>
                <w:rFonts w:eastAsia="Calibri"/>
                <w:lang w:eastAsia="en-US"/>
              </w:rPr>
              <w:t>По факту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70" w:type="dxa"/>
            <w:shd w:val="clear" w:color="auto" w:fill="auto"/>
          </w:tcPr>
          <w:p>
            <w:pPr>
              <w:autoSpaceDE w:val="0"/>
              <w:autoSpaceDN w:val="0"/>
              <w:adjustRightInd w:val="0"/>
              <w:spacing w:after="200"/>
              <w:rPr>
                <w:rFonts w:eastAsia="Calibri"/>
                <w:lang w:eastAsia="en-US"/>
              </w:rPr>
            </w:pPr>
          </w:p>
        </w:tc>
        <w:tc>
          <w:tcPr>
            <w:tcW w:w="3911" w:type="dxa"/>
            <w:shd w:val="clear" w:color="auto" w:fill="auto"/>
          </w:tcPr>
          <w:p>
            <w:pPr>
              <w:autoSpaceDE w:val="0"/>
              <w:autoSpaceDN w:val="0"/>
              <w:adjustRightInd w:val="0"/>
              <w:spacing w:after="200"/>
              <w:rPr>
                <w:rFonts w:eastAsia="Calibri"/>
                <w:lang w:eastAsia="en-US"/>
              </w:rPr>
            </w:pPr>
          </w:p>
        </w:tc>
        <w:tc>
          <w:tcPr>
            <w:tcW w:w="7447" w:type="dxa"/>
            <w:shd w:val="clear" w:color="auto" w:fill="auto"/>
          </w:tcPr>
          <w:p>
            <w:pPr>
              <w:autoSpaceDE w:val="0"/>
              <w:autoSpaceDN w:val="0"/>
              <w:adjustRightInd w:val="0"/>
              <w:spacing w:after="200"/>
              <w:rPr>
                <w:rFonts w:eastAsia="Calibri"/>
                <w:lang w:eastAsia="en-US"/>
              </w:rPr>
            </w:pPr>
          </w:p>
        </w:tc>
        <w:tc>
          <w:tcPr>
            <w:tcW w:w="1373" w:type="dxa"/>
            <w:shd w:val="clear" w:color="auto" w:fill="auto"/>
          </w:tcPr>
          <w:p>
            <w:pPr>
              <w:autoSpaceDE w:val="0"/>
              <w:autoSpaceDN w:val="0"/>
              <w:adjustRightInd w:val="0"/>
              <w:spacing w:after="200"/>
              <w:rPr>
                <w:rFonts w:eastAsia="Calibri"/>
                <w:lang w:eastAsia="en-US"/>
              </w:rPr>
            </w:pPr>
          </w:p>
        </w:tc>
        <w:tc>
          <w:tcPr>
            <w:tcW w:w="1380" w:type="dxa"/>
            <w:shd w:val="clear" w:color="auto" w:fill="auto"/>
          </w:tcPr>
          <w:p>
            <w:pPr>
              <w:autoSpaceDE w:val="0"/>
              <w:autoSpaceDN w:val="0"/>
              <w:adjustRightInd w:val="0"/>
              <w:spacing w:after="200"/>
              <w:rPr>
                <w:rFonts w:eastAsia="Calibri"/>
                <w:lang w:eastAsia="en-US"/>
              </w:rPr>
            </w:pPr>
          </w:p>
        </w:tc>
      </w:tr>
    </w:tbl>
    <w:p/>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choolBookSanPin">
    <w:altName w:val="Yu Gothic UI"/>
    <w:panose1 w:val="00000000000000000000"/>
    <w:charset w:val="CC"/>
    <w:family w:val="roman"/>
    <w:pitch w:val="default"/>
    <w:sig w:usb0="00000000" w:usb1="00000000" w:usb2="00000000" w:usb3="00000000" w:csb0="00000004" w:csb1="00000000"/>
  </w:font>
  <w:font w:name="Yu Gothic UI">
    <w:panose1 w:val="020B0500000000000000"/>
    <w:charset w:val="80"/>
    <w:family w:val="auto"/>
    <w:pitch w:val="default"/>
    <w:sig w:usb0="E00002FF" w:usb1="2AC7FDFF" w:usb2="00000016" w:usb3="00000000" w:csb0="2002009F" w:csb1="00000000"/>
  </w:font>
  <w:font w:name="OfficinaSansBoldITC-Regula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mbria Math">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33824248"/>
    <w:multiLevelType w:val="multilevel"/>
    <w:tmpl w:val="33824248"/>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7976B6A"/>
    <w:multiLevelType w:val="multilevel"/>
    <w:tmpl w:val="37976B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8733314"/>
    <w:multiLevelType w:val="multilevel"/>
    <w:tmpl w:val="487333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B9"/>
    <w:rsid w:val="00534C0F"/>
    <w:rsid w:val="00557F97"/>
    <w:rsid w:val="005D5D98"/>
    <w:rsid w:val="007226B9"/>
    <w:rsid w:val="00744AA9"/>
    <w:rsid w:val="007A00F8"/>
    <w:rsid w:val="00AF2EE7"/>
    <w:rsid w:val="00E258D8"/>
    <w:rsid w:val="00E93C1B"/>
    <w:rsid w:val="00F23921"/>
    <w:rsid w:val="1DBE5C49"/>
    <w:rsid w:val="47CD6C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6"/>
    <w:qFormat/>
    <w:uiPriority w:val="9"/>
    <w:pPr>
      <w:keepNext/>
      <w:keepLines/>
      <w:spacing w:before="480"/>
      <w:jc w:val="center"/>
      <w:outlineLvl w:val="0"/>
    </w:pPr>
    <w:rPr>
      <w:rFonts w:eastAsiaTheme="majorEastAsia" w:cstheme="majorBidi"/>
      <w:b/>
      <w:bCs/>
      <w:sz w:val="32"/>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character" w:customStyle="1" w:styleId="6">
    <w:name w:val="Заголовок 1 Знак"/>
    <w:basedOn w:val="3"/>
    <w:link w:val="2"/>
    <w:uiPriority w:val="9"/>
    <w:rPr>
      <w:rFonts w:ascii="Times New Roman" w:hAnsi="Times New Roman" w:eastAsiaTheme="majorEastAsia" w:cstheme="majorBidi"/>
      <w:b/>
      <w:bCs/>
      <w:sz w:val="32"/>
      <w:szCs w:val="28"/>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11</Pages>
  <Words>2925</Words>
  <Characters>16679</Characters>
  <Lines>138</Lines>
  <Paragraphs>39</Paragraphs>
  <TotalTime>34</TotalTime>
  <ScaleCrop>false</ScaleCrop>
  <LinksUpToDate>false</LinksUpToDate>
  <CharactersWithSpaces>19565</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2020-09-11T12:56:00Z</dcterms:created>
  <dc:creator>Маша</dc:creator>
  <cp:lastModifiedBy>depo</cp:lastModifiedBy>
  <dcterms:modified xsi:type="dcterms:W3CDTF">2022-09-19T07:11:23Z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E256BD0506A04BC38DBF5D4A2266196F</vt:lpwstr>
  </property>
</Properties>
</file>